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D60D4" w14:textId="77777777" w:rsidR="00E33D73" w:rsidRDefault="00E33D73">
      <w:pPr>
        <w:rPr>
          <w:lang w:val="en-US"/>
        </w:rPr>
      </w:pPr>
      <w:r>
        <w:rPr>
          <w:rFonts w:ascii="Times" w:hAnsi="Times" w:cs="Times"/>
          <w:noProof/>
        </w:rPr>
        <w:drawing>
          <wp:anchor distT="0" distB="0" distL="114300" distR="114300" simplePos="0" relativeHeight="251659264" behindDoc="1" locked="0" layoutInCell="1" allowOverlap="1" wp14:anchorId="5983E9D7" wp14:editId="34AEB718">
            <wp:simplePos x="0" y="0"/>
            <wp:positionH relativeFrom="column">
              <wp:posOffset>-291276</wp:posOffset>
            </wp:positionH>
            <wp:positionV relativeFrom="paragraph">
              <wp:posOffset>-342792</wp:posOffset>
            </wp:positionV>
            <wp:extent cx="1040400" cy="309600"/>
            <wp:effectExtent l="0" t="0" r="1270" b="0"/>
            <wp:wrapNone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400" cy="3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7888E6" w14:textId="77777777" w:rsidR="00E33D73" w:rsidRDefault="00E33D73" w:rsidP="00E33D73">
      <w:pPr>
        <w:jc w:val="center"/>
        <w:rPr>
          <w:b/>
          <w:sz w:val="32"/>
          <w:szCs w:val="32"/>
        </w:rPr>
      </w:pPr>
      <w:r w:rsidRPr="00E33D73">
        <w:rPr>
          <w:b/>
          <w:sz w:val="32"/>
          <w:szCs w:val="32"/>
        </w:rPr>
        <w:t>Корма и кормовые добавки</w:t>
      </w:r>
    </w:p>
    <w:p w14:paraId="652897E6" w14:textId="77777777" w:rsidR="00E33D73" w:rsidRDefault="00E33D73" w:rsidP="00E33D73">
      <w:pPr>
        <w:rPr>
          <w:rFonts w:eastAsia="Times New Roman"/>
          <w:sz w:val="22"/>
          <w:szCs w:val="22"/>
        </w:rPr>
      </w:pPr>
      <w:r w:rsidRPr="00E33D73">
        <w:rPr>
          <w:rFonts w:asciiTheme="minorHAnsi" w:eastAsia="Times New Roman" w:hAnsiTheme="minorHAnsi"/>
          <w:sz w:val="22"/>
          <w:szCs w:val="22"/>
        </w:rPr>
        <w:t>Снижение стоимос</w:t>
      </w:r>
      <w:r>
        <w:rPr>
          <w:rFonts w:eastAsia="Times New Roman"/>
          <w:sz w:val="22"/>
          <w:szCs w:val="22"/>
        </w:rPr>
        <w:t>ти кормов и премик</w:t>
      </w:r>
      <w:r w:rsidRPr="00E33D73">
        <w:rPr>
          <w:rFonts w:asciiTheme="minorHAnsi" w:eastAsia="Times New Roman" w:hAnsiTheme="minorHAnsi"/>
          <w:sz w:val="22"/>
          <w:szCs w:val="22"/>
        </w:rPr>
        <w:t>сов при условии сохранения высоких пок</w:t>
      </w:r>
      <w:r>
        <w:rPr>
          <w:rFonts w:eastAsia="Times New Roman"/>
          <w:sz w:val="22"/>
          <w:szCs w:val="22"/>
        </w:rPr>
        <w:t>азателей продуктивности — акту</w:t>
      </w:r>
      <w:r w:rsidRPr="00E33D73">
        <w:rPr>
          <w:rFonts w:asciiTheme="minorHAnsi" w:eastAsia="Times New Roman" w:hAnsiTheme="minorHAnsi"/>
          <w:sz w:val="22"/>
          <w:szCs w:val="22"/>
        </w:rPr>
        <w:t>а</w:t>
      </w:r>
      <w:r>
        <w:rPr>
          <w:rFonts w:eastAsia="Times New Roman"/>
          <w:sz w:val="22"/>
          <w:szCs w:val="22"/>
        </w:rPr>
        <w:t>льный вопрос, волнующий руково</w:t>
      </w:r>
      <w:r w:rsidRPr="00E33D73">
        <w:rPr>
          <w:rFonts w:asciiTheme="minorHAnsi" w:eastAsia="Times New Roman" w:hAnsiTheme="minorHAnsi"/>
          <w:sz w:val="22"/>
          <w:szCs w:val="22"/>
        </w:rPr>
        <w:t xml:space="preserve">дителей и специалистов птицефабрик, свинокомплексов, комбикормовых и премиксных заводов России. </w:t>
      </w:r>
    </w:p>
    <w:p w14:paraId="6158432C" w14:textId="77777777" w:rsidR="00E33D73" w:rsidRDefault="00E33D73" w:rsidP="00E33D73">
      <w:pPr>
        <w:rPr>
          <w:rFonts w:eastAsia="Times New Roman"/>
          <w:sz w:val="22"/>
          <w:szCs w:val="22"/>
        </w:rPr>
      </w:pPr>
    </w:p>
    <w:p w14:paraId="1215E00E" w14:textId="77777777" w:rsidR="00E33D73" w:rsidRDefault="00E33D73" w:rsidP="00E33D73">
      <w:pPr>
        <w:rPr>
          <w:rFonts w:eastAsia="Times New Roman"/>
          <w:sz w:val="22"/>
          <w:szCs w:val="22"/>
        </w:rPr>
      </w:pPr>
      <w:r w:rsidRPr="00E33D73">
        <w:rPr>
          <w:rFonts w:asciiTheme="minorHAnsi" w:eastAsia="Times New Roman" w:hAnsiTheme="minorHAnsi"/>
          <w:sz w:val="22"/>
          <w:szCs w:val="22"/>
        </w:rPr>
        <w:t>На протяжении последних 12 лет отечественные сельхозпроизводители опробовали множество различных кормовых добавок и остановили свой выбор на тех, к</w:t>
      </w:r>
      <w:r>
        <w:rPr>
          <w:rFonts w:eastAsia="Times New Roman"/>
          <w:sz w:val="22"/>
          <w:szCs w:val="22"/>
        </w:rPr>
        <w:t>оторые реально действуют и спо</w:t>
      </w:r>
      <w:r w:rsidRPr="00E33D73">
        <w:rPr>
          <w:rFonts w:asciiTheme="minorHAnsi" w:eastAsia="Times New Roman" w:hAnsiTheme="minorHAnsi"/>
          <w:sz w:val="22"/>
          <w:szCs w:val="22"/>
        </w:rPr>
        <w:t>собствуют достижению высокой продуктивности. Но за этот период м</w:t>
      </w:r>
      <w:r>
        <w:rPr>
          <w:rFonts w:eastAsia="Times New Roman"/>
          <w:sz w:val="22"/>
          <w:szCs w:val="22"/>
        </w:rPr>
        <w:t>ногие импортные продукты ощути</w:t>
      </w:r>
      <w:r w:rsidRPr="00E33D73">
        <w:rPr>
          <w:rFonts w:asciiTheme="minorHAnsi" w:eastAsia="Times New Roman" w:hAnsiTheme="minorHAnsi"/>
          <w:sz w:val="22"/>
          <w:szCs w:val="22"/>
        </w:rPr>
        <w:t>мо подорожали, и теперь их стоимость ставит под вопрос целесообразность дальнейшего применения. Эту проблему</w:t>
      </w:r>
      <w:r>
        <w:rPr>
          <w:rFonts w:eastAsia="Times New Roman"/>
          <w:sz w:val="22"/>
          <w:szCs w:val="22"/>
        </w:rPr>
        <w:t xml:space="preserve"> мы ежедневно обсуждали с посе</w:t>
      </w:r>
      <w:r w:rsidRPr="00E33D73">
        <w:rPr>
          <w:rFonts w:asciiTheme="minorHAnsi" w:eastAsia="Times New Roman" w:hAnsiTheme="minorHAnsi"/>
          <w:sz w:val="22"/>
          <w:szCs w:val="22"/>
        </w:rPr>
        <w:t>тителями нашего стенда на выставке «Зерно- Комбикорма</w:t>
      </w:r>
      <w:r>
        <w:rPr>
          <w:rFonts w:eastAsia="Times New Roman"/>
          <w:sz w:val="22"/>
          <w:szCs w:val="22"/>
        </w:rPr>
        <w:t>-Ветеринария 2015». Первый воп</w:t>
      </w:r>
      <w:r w:rsidRPr="00E33D73">
        <w:rPr>
          <w:rFonts w:asciiTheme="minorHAnsi" w:eastAsia="Times New Roman" w:hAnsiTheme="minorHAnsi"/>
          <w:sz w:val="22"/>
          <w:szCs w:val="22"/>
        </w:rPr>
        <w:t>рос, задавае</w:t>
      </w:r>
      <w:r>
        <w:rPr>
          <w:rFonts w:eastAsia="Times New Roman"/>
          <w:sz w:val="22"/>
          <w:szCs w:val="22"/>
        </w:rPr>
        <w:t>мый каждым потенциальным клиен</w:t>
      </w:r>
      <w:r w:rsidRPr="00E33D73">
        <w:rPr>
          <w:rFonts w:asciiTheme="minorHAnsi" w:eastAsia="Times New Roman" w:hAnsiTheme="minorHAnsi"/>
          <w:sz w:val="22"/>
          <w:szCs w:val="22"/>
        </w:rPr>
        <w:t>том: какие новые качественные кормовые добавки вы можете предложить, но по более низкой цене? Ответом на это ст</w:t>
      </w:r>
      <w:r>
        <w:rPr>
          <w:rFonts w:eastAsia="Times New Roman"/>
          <w:sz w:val="22"/>
          <w:szCs w:val="22"/>
        </w:rPr>
        <w:t>ал выход на рынок новых продук</w:t>
      </w:r>
      <w:r w:rsidRPr="00E33D73">
        <w:rPr>
          <w:rFonts w:asciiTheme="minorHAnsi" w:eastAsia="Times New Roman" w:hAnsiTheme="minorHAnsi"/>
          <w:sz w:val="22"/>
          <w:szCs w:val="22"/>
        </w:rPr>
        <w:t>тов</w:t>
      </w:r>
      <w:r>
        <w:rPr>
          <w:rFonts w:eastAsia="Times New Roman"/>
          <w:sz w:val="22"/>
          <w:szCs w:val="22"/>
        </w:rPr>
        <w:t xml:space="preserve"> — ферментных препаратов Юниэнзи и Юни</w:t>
      </w:r>
      <w:r w:rsidRPr="00E33D73">
        <w:rPr>
          <w:rFonts w:asciiTheme="minorHAnsi" w:eastAsia="Times New Roman" w:hAnsiTheme="minorHAnsi"/>
          <w:sz w:val="22"/>
          <w:szCs w:val="22"/>
        </w:rPr>
        <w:t>файз 5000/1000</w:t>
      </w:r>
      <w:r>
        <w:rPr>
          <w:rFonts w:eastAsia="Times New Roman"/>
          <w:sz w:val="22"/>
          <w:szCs w:val="22"/>
        </w:rPr>
        <w:t xml:space="preserve">0 (фитаза) от фирмы </w:t>
      </w:r>
      <w:r>
        <w:rPr>
          <w:rFonts w:eastAsia="Times New Roman"/>
          <w:sz w:val="22"/>
          <w:szCs w:val="22"/>
          <w:lang w:val="en-US"/>
        </w:rPr>
        <w:t xml:space="preserve">Habio </w:t>
      </w:r>
      <w:r>
        <w:rPr>
          <w:rFonts w:eastAsia="Times New Roman"/>
          <w:sz w:val="22"/>
          <w:szCs w:val="22"/>
        </w:rPr>
        <w:t xml:space="preserve">Bioengineering </w:t>
      </w:r>
      <w:r w:rsidRPr="00E33D73">
        <w:rPr>
          <w:rFonts w:asciiTheme="minorHAnsi" w:eastAsia="Times New Roman" w:hAnsiTheme="minorHAnsi"/>
          <w:sz w:val="22"/>
          <w:szCs w:val="22"/>
        </w:rPr>
        <w:t xml:space="preserve"> Co., </w:t>
      </w:r>
      <w:proofErr w:type="spellStart"/>
      <w:r w:rsidRPr="00E33D73">
        <w:rPr>
          <w:rFonts w:asciiTheme="minorHAnsi" w:eastAsia="Times New Roman" w:hAnsiTheme="minorHAnsi"/>
          <w:sz w:val="22"/>
          <w:szCs w:val="22"/>
        </w:rPr>
        <w:t>Ltd</w:t>
      </w:r>
      <w:proofErr w:type="spellEnd"/>
      <w:r w:rsidRPr="00E33D73">
        <w:rPr>
          <w:rFonts w:asciiTheme="minorHAnsi" w:eastAsia="Times New Roman" w:hAnsiTheme="minorHAnsi"/>
          <w:sz w:val="22"/>
          <w:szCs w:val="22"/>
        </w:rPr>
        <w:t xml:space="preserve"> (Китай). Эта компания основана в 2000 г. С 2001 г. она начала производство комплексных ферментов с использованием</w:t>
      </w:r>
      <w:r>
        <w:rPr>
          <w:rFonts w:eastAsia="Times New Roman"/>
          <w:sz w:val="22"/>
          <w:szCs w:val="22"/>
        </w:rPr>
        <w:t xml:space="preserve"> импортной бактериальной ксила</w:t>
      </w:r>
      <w:r w:rsidRPr="00E33D73">
        <w:rPr>
          <w:rFonts w:asciiTheme="minorHAnsi" w:eastAsia="Times New Roman" w:hAnsiTheme="minorHAnsi"/>
          <w:sz w:val="22"/>
          <w:szCs w:val="22"/>
        </w:rPr>
        <w:t>назы, с 2003 г. пре</w:t>
      </w:r>
      <w:r>
        <w:rPr>
          <w:rFonts w:eastAsia="Times New Roman"/>
          <w:sz w:val="22"/>
          <w:szCs w:val="22"/>
        </w:rPr>
        <w:t>длагает собственную бактериаль</w:t>
      </w:r>
      <w:r w:rsidRPr="00E33D73">
        <w:rPr>
          <w:rFonts w:asciiTheme="minorHAnsi" w:eastAsia="Times New Roman" w:hAnsiTheme="minorHAnsi"/>
          <w:sz w:val="22"/>
          <w:szCs w:val="22"/>
        </w:rPr>
        <w:t>ную фитазу. В 200</w:t>
      </w:r>
      <w:r>
        <w:rPr>
          <w:rFonts w:eastAsia="Times New Roman"/>
          <w:sz w:val="22"/>
          <w:szCs w:val="22"/>
        </w:rPr>
        <w:t>7 г. фирма закончила строитель</w:t>
      </w:r>
      <w:r w:rsidRPr="00E33D73">
        <w:rPr>
          <w:rFonts w:asciiTheme="minorHAnsi" w:eastAsia="Times New Roman" w:hAnsiTheme="minorHAnsi"/>
          <w:sz w:val="22"/>
          <w:szCs w:val="22"/>
        </w:rPr>
        <w:t>ство современного компл</w:t>
      </w:r>
      <w:r>
        <w:rPr>
          <w:rFonts w:eastAsia="Times New Roman"/>
          <w:sz w:val="22"/>
          <w:szCs w:val="22"/>
        </w:rPr>
        <w:t>екса по выпуску фермен</w:t>
      </w:r>
      <w:r w:rsidRPr="00E33D73">
        <w:rPr>
          <w:rFonts w:asciiTheme="minorHAnsi" w:eastAsia="Times New Roman" w:hAnsiTheme="minorHAnsi"/>
          <w:sz w:val="22"/>
          <w:szCs w:val="22"/>
        </w:rPr>
        <w:t>тов. В 2009</w:t>
      </w:r>
      <w:r>
        <w:rPr>
          <w:rFonts w:eastAsia="Times New Roman"/>
          <w:sz w:val="22"/>
          <w:szCs w:val="22"/>
        </w:rPr>
        <w:t xml:space="preserve"> г. </w:t>
      </w:r>
      <w:r>
        <w:rPr>
          <w:rFonts w:eastAsia="Times New Roman"/>
          <w:sz w:val="22"/>
          <w:szCs w:val="22"/>
          <w:lang w:val="en-US"/>
        </w:rPr>
        <w:t xml:space="preserve">Habio </w:t>
      </w:r>
      <w:proofErr w:type="gramStart"/>
      <w:r>
        <w:rPr>
          <w:rFonts w:eastAsia="Times New Roman"/>
          <w:sz w:val="22"/>
          <w:szCs w:val="22"/>
        </w:rPr>
        <w:t xml:space="preserve">Bioengineering </w:t>
      </w:r>
      <w:r w:rsidRPr="00E33D73">
        <w:rPr>
          <w:rFonts w:asciiTheme="minorHAnsi" w:eastAsia="Times New Roman" w:hAnsiTheme="minorHAnsi"/>
          <w:sz w:val="22"/>
          <w:szCs w:val="22"/>
        </w:rPr>
        <w:t xml:space="preserve"> Co.</w:t>
      </w:r>
      <w:proofErr w:type="gramEnd"/>
      <w:r w:rsidRPr="00E33D73">
        <w:rPr>
          <w:rFonts w:asciiTheme="minorHAnsi" w:eastAsia="Times New Roman" w:hAnsiTheme="minorHAnsi"/>
          <w:sz w:val="22"/>
          <w:szCs w:val="22"/>
        </w:rPr>
        <w:t>, Ltd</w:t>
      </w:r>
      <w:r>
        <w:rPr>
          <w:rFonts w:eastAsia="Times New Roman"/>
          <w:sz w:val="22"/>
          <w:szCs w:val="22"/>
        </w:rPr>
        <w:t xml:space="preserve">  стано</w:t>
      </w:r>
      <w:r w:rsidRPr="00E33D73">
        <w:rPr>
          <w:rFonts w:asciiTheme="minorHAnsi" w:eastAsia="Times New Roman" w:hAnsiTheme="minorHAnsi"/>
          <w:sz w:val="22"/>
          <w:szCs w:val="22"/>
        </w:rPr>
        <w:t>вится в этом секторе одним из мировых лидеров. Сегодня фирма представляет собой современное высокотехнологичное производство, оснащенное новейшим обо</w:t>
      </w:r>
      <w:r>
        <w:rPr>
          <w:rFonts w:eastAsia="Times New Roman"/>
          <w:sz w:val="22"/>
          <w:szCs w:val="22"/>
        </w:rPr>
        <w:t>рудованием. Свою продукцию ком</w:t>
      </w:r>
      <w:r w:rsidRPr="00E33D73">
        <w:rPr>
          <w:rFonts w:asciiTheme="minorHAnsi" w:eastAsia="Times New Roman" w:hAnsiTheme="minorHAnsi"/>
          <w:sz w:val="22"/>
          <w:szCs w:val="22"/>
        </w:rPr>
        <w:t>пания поставляет в</w:t>
      </w:r>
      <w:r>
        <w:rPr>
          <w:rFonts w:eastAsia="Times New Roman"/>
          <w:sz w:val="22"/>
          <w:szCs w:val="22"/>
        </w:rPr>
        <w:t xml:space="preserve"> 40 стран. В собственном иссле</w:t>
      </w:r>
      <w:r w:rsidRPr="00E33D73">
        <w:rPr>
          <w:rFonts w:asciiTheme="minorHAnsi" w:eastAsia="Times New Roman" w:hAnsiTheme="minorHAnsi"/>
          <w:sz w:val="22"/>
          <w:szCs w:val="22"/>
        </w:rPr>
        <w:t>довательском центре есть несколько лабораторий, в которых пос</w:t>
      </w:r>
      <w:r>
        <w:rPr>
          <w:rFonts w:eastAsia="Times New Roman"/>
          <w:sz w:val="22"/>
          <w:szCs w:val="22"/>
        </w:rPr>
        <w:t>тоянно следят за качеством про</w:t>
      </w:r>
      <w:r w:rsidRPr="00E33D73">
        <w:rPr>
          <w:rFonts w:asciiTheme="minorHAnsi" w:eastAsia="Times New Roman" w:hAnsiTheme="minorHAnsi"/>
          <w:sz w:val="22"/>
          <w:szCs w:val="22"/>
        </w:rPr>
        <w:t>дукции. В научном отделе работают 20 ведущих сотрудников, 7 докторов наук и 23 кандидата наук. Ежегодно 8–10% выр</w:t>
      </w:r>
      <w:r>
        <w:rPr>
          <w:rFonts w:eastAsia="Times New Roman"/>
          <w:sz w:val="22"/>
          <w:szCs w:val="22"/>
        </w:rPr>
        <w:t>учки от продаж Habio</w:t>
      </w:r>
      <w:r w:rsidRPr="00E33D73">
        <w:rPr>
          <w:rFonts w:asciiTheme="minorHAnsi" w:eastAsia="Times New Roman" w:hAnsiTheme="minorHAnsi"/>
          <w:sz w:val="22"/>
          <w:szCs w:val="22"/>
        </w:rPr>
        <w:t xml:space="preserve"> тратит на исследования и </w:t>
      </w:r>
      <w:r>
        <w:rPr>
          <w:rFonts w:eastAsia="Times New Roman"/>
          <w:sz w:val="22"/>
          <w:szCs w:val="22"/>
        </w:rPr>
        <w:t>новые разработки в области про</w:t>
      </w:r>
      <w:r w:rsidRPr="00E33D73">
        <w:rPr>
          <w:rFonts w:asciiTheme="minorHAnsi" w:eastAsia="Times New Roman" w:hAnsiTheme="minorHAnsi"/>
          <w:sz w:val="22"/>
          <w:szCs w:val="22"/>
        </w:rPr>
        <w:t xml:space="preserve">изводства ферментов. Компания имеет множество премий. В 2011 г., по оценкам журнала Forbes, она вошла в </w:t>
      </w:r>
      <w:r w:rsidRPr="00E33D73">
        <w:rPr>
          <w:rFonts w:eastAsia="Times New Roman"/>
          <w:sz w:val="22"/>
          <w:szCs w:val="22"/>
        </w:rPr>
        <w:t>топ</w:t>
      </w:r>
      <w:r w:rsidRPr="00E33D73">
        <w:rPr>
          <w:rFonts w:asciiTheme="minorHAnsi" w:eastAsia="Times New Roman" w:hAnsiTheme="minorHAnsi"/>
          <w:sz w:val="22"/>
          <w:szCs w:val="22"/>
        </w:rPr>
        <w:t xml:space="preserve"> 200 самых перспективных китайских фирм</w:t>
      </w:r>
      <w:r>
        <w:rPr>
          <w:rFonts w:eastAsia="Times New Roman"/>
          <w:sz w:val="22"/>
          <w:szCs w:val="22"/>
        </w:rPr>
        <w:t xml:space="preserve">. В этом списке </w:t>
      </w:r>
      <w:r>
        <w:rPr>
          <w:rFonts w:eastAsia="Times New Roman"/>
          <w:sz w:val="22"/>
          <w:szCs w:val="22"/>
          <w:lang w:val="en-US"/>
        </w:rPr>
        <w:t xml:space="preserve">Habio </w:t>
      </w:r>
      <w:r>
        <w:rPr>
          <w:rFonts w:eastAsia="Times New Roman"/>
          <w:sz w:val="22"/>
          <w:szCs w:val="22"/>
        </w:rPr>
        <w:t xml:space="preserve">Bioengineering </w:t>
      </w:r>
      <w:r w:rsidRPr="00E33D73">
        <w:rPr>
          <w:rFonts w:asciiTheme="minorHAnsi" w:eastAsia="Times New Roman" w:hAnsiTheme="minorHAnsi"/>
          <w:sz w:val="22"/>
          <w:szCs w:val="22"/>
        </w:rPr>
        <w:t xml:space="preserve"> Co., </w:t>
      </w:r>
      <w:proofErr w:type="spellStart"/>
      <w:r w:rsidRPr="00E33D73">
        <w:rPr>
          <w:rFonts w:asciiTheme="minorHAnsi" w:eastAsia="Times New Roman" w:hAnsiTheme="minorHAnsi"/>
          <w:sz w:val="22"/>
          <w:szCs w:val="22"/>
        </w:rPr>
        <w:t>Ltd</w:t>
      </w:r>
      <w:proofErr w:type="spellEnd"/>
      <w:r w:rsidR="00D0753B">
        <w:rPr>
          <w:rFonts w:eastAsia="Times New Roman"/>
          <w:sz w:val="22"/>
          <w:szCs w:val="22"/>
        </w:rPr>
        <w:t xml:space="preserve"> </w:t>
      </w:r>
      <w:r w:rsidRPr="00E33D73">
        <w:rPr>
          <w:rFonts w:asciiTheme="minorHAnsi" w:eastAsia="Times New Roman" w:hAnsiTheme="minorHAnsi"/>
          <w:sz w:val="22"/>
          <w:szCs w:val="22"/>
        </w:rPr>
        <w:t>было единственным предприятием,</w:t>
      </w:r>
      <w:r w:rsidR="00D0753B">
        <w:rPr>
          <w:rFonts w:eastAsia="Times New Roman"/>
          <w:sz w:val="22"/>
          <w:szCs w:val="22"/>
        </w:rPr>
        <w:t xml:space="preserve"> выпускающим ферменты. Но глав</w:t>
      </w:r>
      <w:r w:rsidRPr="00E33D73">
        <w:rPr>
          <w:rFonts w:asciiTheme="minorHAnsi" w:eastAsia="Times New Roman" w:hAnsiTheme="minorHAnsi"/>
          <w:sz w:val="22"/>
          <w:szCs w:val="22"/>
        </w:rPr>
        <w:t>ной наградой ста</w:t>
      </w:r>
      <w:r w:rsidR="00D0753B">
        <w:rPr>
          <w:rFonts w:eastAsia="Times New Roman"/>
          <w:sz w:val="22"/>
          <w:szCs w:val="22"/>
        </w:rPr>
        <w:t>ла национальная медаль «За осо</w:t>
      </w:r>
      <w:r w:rsidRPr="00E33D73">
        <w:rPr>
          <w:rFonts w:asciiTheme="minorHAnsi" w:eastAsia="Times New Roman" w:hAnsiTheme="minorHAnsi"/>
          <w:sz w:val="22"/>
          <w:szCs w:val="22"/>
        </w:rPr>
        <w:t>бый вклад в развитие производства ферментов», учрежденная генеральным секретарем Китайской Народной Республики. Ферментные препараты</w:t>
      </w:r>
      <w:r w:rsidR="00D0753B">
        <w:rPr>
          <w:rFonts w:eastAsia="Times New Roman"/>
          <w:sz w:val="22"/>
          <w:szCs w:val="22"/>
        </w:rPr>
        <w:t xml:space="preserve"> Юниэнзи и Юни</w:t>
      </w:r>
      <w:r w:rsidRPr="00E33D73">
        <w:rPr>
          <w:rFonts w:asciiTheme="minorHAnsi" w:eastAsia="Times New Roman" w:hAnsiTheme="minorHAnsi"/>
          <w:sz w:val="22"/>
          <w:szCs w:val="22"/>
        </w:rPr>
        <w:t>файз 5000/10000 (фит</w:t>
      </w:r>
      <w:r w:rsidR="00D0753B">
        <w:rPr>
          <w:rFonts w:eastAsia="Times New Roman"/>
          <w:sz w:val="22"/>
          <w:szCs w:val="22"/>
        </w:rPr>
        <w:t>аза) официально зарегистрирова</w:t>
      </w:r>
      <w:r w:rsidRPr="00E33D73">
        <w:rPr>
          <w:rFonts w:asciiTheme="minorHAnsi" w:eastAsia="Times New Roman" w:hAnsiTheme="minorHAnsi"/>
          <w:sz w:val="22"/>
          <w:szCs w:val="22"/>
        </w:rPr>
        <w:t>ны в России, и их</w:t>
      </w:r>
      <w:r w:rsidR="00D0753B">
        <w:rPr>
          <w:rFonts w:eastAsia="Times New Roman"/>
          <w:sz w:val="22"/>
          <w:szCs w:val="22"/>
        </w:rPr>
        <w:t xml:space="preserve"> четвертый год успешно применя</w:t>
      </w:r>
      <w:r w:rsidRPr="00E33D73">
        <w:rPr>
          <w:rFonts w:asciiTheme="minorHAnsi" w:eastAsia="Times New Roman" w:hAnsiTheme="minorHAnsi"/>
          <w:sz w:val="22"/>
          <w:szCs w:val="22"/>
        </w:rPr>
        <w:t xml:space="preserve">ют ведущие сельхозпредприятия. </w:t>
      </w:r>
    </w:p>
    <w:p w14:paraId="6C41303B" w14:textId="77777777" w:rsidR="00D0753B" w:rsidRDefault="00D0753B" w:rsidP="00E33D73">
      <w:pPr>
        <w:rPr>
          <w:rFonts w:eastAsia="Times New Roman"/>
          <w:sz w:val="22"/>
          <w:szCs w:val="22"/>
        </w:rPr>
      </w:pPr>
    </w:p>
    <w:p w14:paraId="1BE43BA6" w14:textId="77777777" w:rsidR="00D0753B" w:rsidRDefault="00656729" w:rsidP="00D0753B">
      <w:pPr>
        <w:rPr>
          <w:rFonts w:asciiTheme="minorHAnsi" w:eastAsia="Times New Roman" w:hAnsiTheme="minorHAnsi"/>
          <w:sz w:val="22"/>
          <w:szCs w:val="22"/>
        </w:rPr>
      </w:pPr>
      <w:r w:rsidRPr="00656729">
        <w:rPr>
          <w:rFonts w:asciiTheme="minorHAnsi" w:eastAsia="Times New Roman" w:hAnsiTheme="minorHAnsi"/>
          <w:b/>
          <w:sz w:val="22"/>
          <w:szCs w:val="22"/>
        </w:rPr>
        <w:t>ЮНИЭНЗИ</w:t>
      </w:r>
      <w:r w:rsidR="00D0753B" w:rsidRPr="00656729">
        <w:rPr>
          <w:rFonts w:asciiTheme="minorHAnsi" w:eastAsia="Times New Roman" w:hAnsiTheme="minorHAnsi"/>
          <w:b/>
          <w:sz w:val="22"/>
          <w:szCs w:val="22"/>
        </w:rPr>
        <w:t xml:space="preserve"> </w:t>
      </w:r>
      <w:r w:rsidR="00D0753B" w:rsidRPr="00D0753B">
        <w:rPr>
          <w:rFonts w:asciiTheme="minorHAnsi" w:eastAsia="Times New Roman" w:hAnsiTheme="minorHAnsi"/>
          <w:sz w:val="22"/>
          <w:szCs w:val="22"/>
        </w:rPr>
        <w:t>— комплексное средство для смешанных рационов, полученное путем бактериального синтеза. Каждый фермент синтезируется по отдельности, затем продукты смешивают в соответствии с составом рациона. Специ</w:t>
      </w:r>
      <w:r w:rsidR="00D0753B">
        <w:rPr>
          <w:rFonts w:asciiTheme="minorHAnsi" w:eastAsia="Times New Roman" w:hAnsiTheme="minorHAnsi"/>
          <w:sz w:val="22"/>
          <w:szCs w:val="22"/>
        </w:rPr>
        <w:t xml:space="preserve">алисты </w:t>
      </w:r>
      <w:r w:rsidR="00D0753B">
        <w:rPr>
          <w:rFonts w:eastAsia="Times New Roman"/>
          <w:sz w:val="22"/>
          <w:szCs w:val="22"/>
          <w:lang w:val="en-US"/>
        </w:rPr>
        <w:t xml:space="preserve">Habio </w:t>
      </w:r>
      <w:r w:rsidR="00D0753B">
        <w:rPr>
          <w:rFonts w:eastAsia="Times New Roman"/>
          <w:sz w:val="22"/>
          <w:szCs w:val="22"/>
        </w:rPr>
        <w:t xml:space="preserve">Bioengineering </w:t>
      </w:r>
      <w:r w:rsidR="00D0753B" w:rsidRPr="00E33D73">
        <w:rPr>
          <w:rFonts w:asciiTheme="minorHAnsi" w:eastAsia="Times New Roman" w:hAnsiTheme="minorHAnsi"/>
          <w:sz w:val="22"/>
          <w:szCs w:val="22"/>
        </w:rPr>
        <w:t xml:space="preserve"> Co., </w:t>
      </w:r>
      <w:proofErr w:type="spellStart"/>
      <w:r w:rsidR="00D0753B" w:rsidRPr="00E33D73">
        <w:rPr>
          <w:rFonts w:asciiTheme="minorHAnsi" w:eastAsia="Times New Roman" w:hAnsiTheme="minorHAnsi"/>
          <w:sz w:val="22"/>
          <w:szCs w:val="22"/>
        </w:rPr>
        <w:t>Ltd</w:t>
      </w:r>
      <w:proofErr w:type="spellEnd"/>
      <w:r w:rsidR="00D0753B">
        <w:rPr>
          <w:rFonts w:asciiTheme="minorHAnsi" w:eastAsia="Times New Roman" w:hAnsiTheme="minorHAnsi"/>
          <w:sz w:val="22"/>
          <w:szCs w:val="22"/>
        </w:rPr>
        <w:t xml:space="preserve">   </w:t>
      </w:r>
      <w:proofErr w:type="spellStart"/>
      <w:r w:rsidR="00D0753B" w:rsidRPr="00D0753B">
        <w:rPr>
          <w:rFonts w:asciiTheme="minorHAnsi" w:eastAsia="Times New Roman" w:hAnsiTheme="minorHAnsi"/>
          <w:sz w:val="22"/>
          <w:szCs w:val="22"/>
        </w:rPr>
        <w:t>Ltd</w:t>
      </w:r>
      <w:proofErr w:type="spellEnd"/>
      <w:r w:rsidR="00D0753B" w:rsidRPr="00D0753B">
        <w:rPr>
          <w:rFonts w:asciiTheme="minorHAnsi" w:eastAsia="Times New Roman" w:hAnsiTheme="minorHAnsi"/>
          <w:sz w:val="22"/>
          <w:szCs w:val="22"/>
        </w:rPr>
        <w:t xml:space="preserve"> долго изучали особенности кормов в России и разработали оптимально</w:t>
      </w:r>
      <w:r>
        <w:rPr>
          <w:rFonts w:asciiTheme="minorHAnsi" w:eastAsia="Times New Roman" w:hAnsiTheme="minorHAnsi"/>
          <w:sz w:val="22"/>
          <w:szCs w:val="22"/>
        </w:rPr>
        <w:t>е сочетание ферментов. В Юниэнзи</w:t>
      </w:r>
      <w:r w:rsidR="00D0753B" w:rsidRPr="00D0753B">
        <w:rPr>
          <w:rFonts w:asciiTheme="minorHAnsi" w:eastAsia="Times New Roman" w:hAnsiTheme="minorHAnsi"/>
          <w:sz w:val="22"/>
          <w:szCs w:val="22"/>
        </w:rPr>
        <w:t xml:space="preserve"> входит ксиланаза (не менее 12 тыс. К-</w:t>
      </w:r>
      <w:proofErr w:type="spellStart"/>
      <w:r w:rsidR="00D0753B" w:rsidRPr="00D0753B">
        <w:rPr>
          <w:rFonts w:asciiTheme="minorHAnsi" w:eastAsia="Times New Roman" w:hAnsiTheme="minorHAnsi"/>
          <w:sz w:val="22"/>
          <w:szCs w:val="22"/>
        </w:rPr>
        <w:t>ед</w:t>
      </w:r>
      <w:proofErr w:type="spellEnd"/>
      <w:r w:rsidR="00D0753B" w:rsidRPr="00D0753B">
        <w:rPr>
          <w:rFonts w:asciiTheme="minorHAnsi" w:eastAsia="Times New Roman" w:hAnsiTheme="minorHAnsi"/>
          <w:sz w:val="22"/>
          <w:szCs w:val="22"/>
        </w:rPr>
        <w:t>/г), бета-глюканаза (не менее 4 тыс. Г-</w:t>
      </w:r>
      <w:proofErr w:type="spellStart"/>
      <w:r w:rsidR="00D0753B" w:rsidRPr="00D0753B">
        <w:rPr>
          <w:rFonts w:asciiTheme="minorHAnsi" w:eastAsia="Times New Roman" w:hAnsiTheme="minorHAnsi"/>
          <w:sz w:val="22"/>
          <w:szCs w:val="22"/>
        </w:rPr>
        <w:t>ед</w:t>
      </w:r>
      <w:proofErr w:type="spellEnd"/>
      <w:r w:rsidR="00D0753B" w:rsidRPr="00D0753B">
        <w:rPr>
          <w:rFonts w:asciiTheme="minorHAnsi" w:eastAsia="Times New Roman" w:hAnsiTheme="minorHAnsi"/>
          <w:sz w:val="22"/>
          <w:szCs w:val="22"/>
        </w:rPr>
        <w:t>/г), маннаназа (не менее 100 М-</w:t>
      </w:r>
      <w:proofErr w:type="spellStart"/>
      <w:r w:rsidR="00D0753B" w:rsidRPr="00D0753B">
        <w:rPr>
          <w:rFonts w:asciiTheme="minorHAnsi" w:eastAsia="Times New Roman" w:hAnsiTheme="minorHAnsi"/>
          <w:sz w:val="22"/>
          <w:szCs w:val="22"/>
        </w:rPr>
        <w:t>ед</w:t>
      </w:r>
      <w:proofErr w:type="spellEnd"/>
      <w:r w:rsidR="00D0753B" w:rsidRPr="00D0753B">
        <w:rPr>
          <w:rFonts w:asciiTheme="minorHAnsi" w:eastAsia="Times New Roman" w:hAnsiTheme="minorHAnsi"/>
          <w:sz w:val="22"/>
          <w:szCs w:val="22"/>
        </w:rPr>
        <w:t>/г), целлюлаза (не менее 2 тыс. Ц-</w:t>
      </w:r>
      <w:proofErr w:type="spellStart"/>
      <w:r w:rsidR="00D0753B" w:rsidRPr="00D0753B">
        <w:rPr>
          <w:rFonts w:asciiTheme="minorHAnsi" w:eastAsia="Times New Roman" w:hAnsiTheme="minorHAnsi"/>
          <w:sz w:val="22"/>
          <w:szCs w:val="22"/>
        </w:rPr>
        <w:t>ед</w:t>
      </w:r>
      <w:proofErr w:type="spellEnd"/>
      <w:r w:rsidR="00D0753B" w:rsidRPr="00D0753B">
        <w:rPr>
          <w:rFonts w:asciiTheme="minorHAnsi" w:eastAsia="Times New Roman" w:hAnsiTheme="minorHAnsi"/>
          <w:sz w:val="22"/>
          <w:szCs w:val="22"/>
        </w:rPr>
        <w:t>/г), наполнитель — кукурузный крахмал. Механизм действия ферментов в составе этой кормовой добавки заключается в гидролитическом расщеплении высокомолекулярных некрахмалистых полис</w:t>
      </w:r>
      <w:r w:rsidR="00D0753B">
        <w:rPr>
          <w:rFonts w:asciiTheme="minorHAnsi" w:eastAsia="Times New Roman" w:hAnsiTheme="minorHAnsi"/>
          <w:sz w:val="22"/>
          <w:szCs w:val="22"/>
        </w:rPr>
        <w:t>ахаридов (НПС) — глюканов, кси</w:t>
      </w:r>
      <w:r w:rsidR="00D0753B" w:rsidRPr="00D0753B">
        <w:rPr>
          <w:rFonts w:asciiTheme="minorHAnsi" w:eastAsia="Times New Roman" w:hAnsiTheme="minorHAnsi"/>
          <w:sz w:val="22"/>
          <w:szCs w:val="22"/>
        </w:rPr>
        <w:t>ланов, маннанов и кле</w:t>
      </w:r>
      <w:r w:rsidR="00D0753B">
        <w:rPr>
          <w:rFonts w:asciiTheme="minorHAnsi" w:eastAsia="Times New Roman" w:hAnsiTheme="minorHAnsi"/>
          <w:sz w:val="22"/>
          <w:szCs w:val="22"/>
        </w:rPr>
        <w:t>тчатки, которые в большом коли</w:t>
      </w:r>
      <w:r w:rsidR="00D0753B" w:rsidRPr="00D0753B">
        <w:rPr>
          <w:rFonts w:asciiTheme="minorHAnsi" w:eastAsia="Times New Roman" w:hAnsiTheme="minorHAnsi"/>
          <w:sz w:val="22"/>
          <w:szCs w:val="22"/>
        </w:rPr>
        <w:t>честве содержатся в зерновых, бобовых и масличных куль- турах. Нерастворимые в воде НПС антипитательны, они образуют комплексы с</w:t>
      </w:r>
      <w:r w:rsidR="00D0753B">
        <w:rPr>
          <w:rFonts w:asciiTheme="minorHAnsi" w:eastAsia="Times New Roman" w:hAnsiTheme="minorHAnsi"/>
          <w:sz w:val="22"/>
          <w:szCs w:val="22"/>
        </w:rPr>
        <w:t xml:space="preserve"> некоторыми питательными вещес</w:t>
      </w:r>
      <w:r w:rsidR="00D0753B" w:rsidRPr="00D0753B">
        <w:rPr>
          <w:rFonts w:asciiTheme="minorHAnsi" w:eastAsia="Times New Roman" w:hAnsiTheme="minorHAnsi"/>
          <w:sz w:val="22"/>
          <w:szCs w:val="22"/>
        </w:rPr>
        <w:t>твами, делая их недоступными для действия эндоге</w:t>
      </w:r>
      <w:r w:rsidR="00D0753B">
        <w:rPr>
          <w:rFonts w:asciiTheme="minorHAnsi" w:eastAsia="Times New Roman" w:hAnsiTheme="minorHAnsi"/>
          <w:sz w:val="22"/>
          <w:szCs w:val="22"/>
        </w:rPr>
        <w:t>нных ферментов. Применяя Юниэнзи</w:t>
      </w:r>
      <w:r w:rsidR="00D0753B" w:rsidRPr="00D0753B">
        <w:rPr>
          <w:rFonts w:asciiTheme="minorHAnsi" w:eastAsia="Times New Roman" w:hAnsiTheme="minorHAnsi"/>
          <w:sz w:val="22"/>
          <w:szCs w:val="22"/>
        </w:rPr>
        <w:t>, мы можем превратить НПС в дополнительный источник питательных веществ. В препарате есть четыре активных фермента. Один из них содержит манназу</w:t>
      </w:r>
      <w:r w:rsidR="00D0753B">
        <w:rPr>
          <w:rFonts w:asciiTheme="minorHAnsi" w:eastAsia="Times New Roman" w:hAnsiTheme="minorHAnsi"/>
          <w:sz w:val="22"/>
          <w:szCs w:val="22"/>
        </w:rPr>
        <w:t xml:space="preserve"> (маннаны — полисахариды, нахо</w:t>
      </w:r>
      <w:r w:rsidR="00D0753B" w:rsidRPr="00D0753B">
        <w:rPr>
          <w:rFonts w:asciiTheme="minorHAnsi" w:eastAsia="Times New Roman" w:hAnsiTheme="minorHAnsi"/>
          <w:sz w:val="22"/>
          <w:szCs w:val="22"/>
        </w:rPr>
        <w:t>дятся в клеточных стенках бобовых и масличных культур). Продукт бактериального</w:t>
      </w:r>
      <w:r w:rsidR="00D0753B">
        <w:rPr>
          <w:rFonts w:asciiTheme="minorHAnsi" w:eastAsia="Times New Roman" w:hAnsiTheme="minorHAnsi"/>
          <w:sz w:val="22"/>
          <w:szCs w:val="22"/>
        </w:rPr>
        <w:t xml:space="preserve"> происхождения, поэтому облада</w:t>
      </w:r>
      <w:r w:rsidR="00D0753B" w:rsidRPr="00D0753B">
        <w:rPr>
          <w:rFonts w:asciiTheme="minorHAnsi" w:eastAsia="Times New Roman" w:hAnsiTheme="minorHAnsi"/>
          <w:sz w:val="22"/>
          <w:szCs w:val="22"/>
        </w:rPr>
        <w:t>ет высокой Термостабильность</w:t>
      </w:r>
      <w:r w:rsidR="00D0753B">
        <w:rPr>
          <w:rFonts w:asciiTheme="minorHAnsi" w:eastAsia="Times New Roman" w:hAnsiTheme="minorHAnsi"/>
          <w:sz w:val="22"/>
          <w:szCs w:val="22"/>
        </w:rPr>
        <w:t>. Он микрогранулирован</w:t>
      </w:r>
      <w:r w:rsidR="00D0753B" w:rsidRPr="00D0753B">
        <w:rPr>
          <w:rFonts w:asciiTheme="minorHAnsi" w:eastAsia="Times New Roman" w:hAnsiTheme="minorHAnsi"/>
          <w:sz w:val="22"/>
          <w:szCs w:val="22"/>
        </w:rPr>
        <w:t>ный, расщепляет НПС, увеличивает доступность пита- тельных веществ в растительном корме, в результате чего повышается его энергетическая ценность и улучшается конверсия, растут привесы и продуктивность животных, снижается частота желудочно-кишечных расстройств, уменьшается пр</w:t>
      </w:r>
      <w:r>
        <w:rPr>
          <w:rFonts w:asciiTheme="minorHAnsi" w:eastAsia="Times New Roman" w:hAnsiTheme="minorHAnsi"/>
          <w:sz w:val="22"/>
          <w:szCs w:val="22"/>
        </w:rPr>
        <w:t>оцент жидкости в помете. Юниэнзи</w:t>
      </w:r>
      <w:r w:rsidR="00D0753B" w:rsidRPr="00D0753B">
        <w:rPr>
          <w:rFonts w:asciiTheme="minorHAnsi" w:eastAsia="Times New Roman" w:hAnsiTheme="minorHAnsi"/>
          <w:sz w:val="22"/>
          <w:szCs w:val="22"/>
        </w:rPr>
        <w:t xml:space="preserve"> х</w:t>
      </w:r>
      <w:r w:rsidR="00D0753B">
        <w:rPr>
          <w:rFonts w:asciiTheme="minorHAnsi" w:eastAsia="Times New Roman" w:hAnsiTheme="minorHAnsi"/>
          <w:sz w:val="22"/>
          <w:szCs w:val="22"/>
        </w:rPr>
        <w:t>оро</w:t>
      </w:r>
      <w:r w:rsidR="00D0753B" w:rsidRPr="00D0753B">
        <w:rPr>
          <w:rFonts w:asciiTheme="minorHAnsi" w:eastAsia="Times New Roman" w:hAnsiTheme="minorHAnsi"/>
          <w:sz w:val="22"/>
          <w:szCs w:val="22"/>
        </w:rPr>
        <w:t>шо смешивается с друг</w:t>
      </w:r>
      <w:r w:rsidR="00D0753B">
        <w:rPr>
          <w:rFonts w:asciiTheme="minorHAnsi" w:eastAsia="Times New Roman" w:hAnsiTheme="minorHAnsi"/>
          <w:sz w:val="22"/>
          <w:szCs w:val="22"/>
        </w:rPr>
        <w:t>ими ингредиентами кормов и пре</w:t>
      </w:r>
      <w:r w:rsidR="00D0753B" w:rsidRPr="00D0753B">
        <w:rPr>
          <w:rFonts w:asciiTheme="minorHAnsi" w:eastAsia="Times New Roman" w:hAnsiTheme="minorHAnsi"/>
          <w:sz w:val="22"/>
          <w:szCs w:val="22"/>
        </w:rPr>
        <w:t xml:space="preserve">миксов, совместим со всеми компонентами. Рекомендуемые нормы ввода средства для кур-несушек, бройлеров, уток, свиней — 100 </w:t>
      </w:r>
      <w:r w:rsidR="00D0753B">
        <w:rPr>
          <w:rFonts w:asciiTheme="minorHAnsi" w:eastAsia="Times New Roman" w:hAnsiTheme="minorHAnsi"/>
          <w:sz w:val="22"/>
          <w:szCs w:val="22"/>
        </w:rPr>
        <w:t>г/т корма. Преимущество Юниэнзи</w:t>
      </w:r>
      <w:r w:rsidR="00D0753B" w:rsidRPr="00D0753B">
        <w:rPr>
          <w:rFonts w:asciiTheme="minorHAnsi" w:eastAsia="Times New Roman" w:hAnsiTheme="minorHAnsi"/>
          <w:sz w:val="22"/>
          <w:szCs w:val="22"/>
        </w:rPr>
        <w:t xml:space="preserve"> перед анал</w:t>
      </w:r>
      <w:r w:rsidR="00D0753B">
        <w:rPr>
          <w:rFonts w:asciiTheme="minorHAnsi" w:eastAsia="Times New Roman" w:hAnsiTheme="minorHAnsi"/>
          <w:sz w:val="22"/>
          <w:szCs w:val="22"/>
        </w:rPr>
        <w:t xml:space="preserve">огами — лучшая цена на рынке. </w:t>
      </w:r>
    </w:p>
    <w:p w14:paraId="1DD11EA8" w14:textId="77777777" w:rsidR="00D0753B" w:rsidRDefault="00D0753B" w:rsidP="00D0753B">
      <w:pPr>
        <w:rPr>
          <w:rFonts w:asciiTheme="minorHAnsi" w:eastAsia="Times New Roman" w:hAnsiTheme="minorHAnsi"/>
          <w:sz w:val="22"/>
          <w:szCs w:val="22"/>
        </w:rPr>
      </w:pPr>
    </w:p>
    <w:p w14:paraId="7A91D437" w14:textId="77777777" w:rsidR="00D0753B" w:rsidRDefault="00D0753B" w:rsidP="00E33D73">
      <w:pPr>
        <w:rPr>
          <w:rFonts w:asciiTheme="minorHAnsi" w:eastAsia="Times New Roman" w:hAnsiTheme="minorHAnsi"/>
          <w:sz w:val="22"/>
          <w:szCs w:val="22"/>
        </w:rPr>
      </w:pPr>
    </w:p>
    <w:p w14:paraId="4787433B" w14:textId="77777777" w:rsidR="00D0753B" w:rsidRDefault="00D0753B" w:rsidP="00E33D73">
      <w:pPr>
        <w:rPr>
          <w:rFonts w:asciiTheme="minorHAnsi" w:eastAsia="Times New Roman" w:hAnsiTheme="minorHAnsi"/>
          <w:sz w:val="22"/>
          <w:szCs w:val="22"/>
        </w:rPr>
      </w:pPr>
    </w:p>
    <w:p w14:paraId="2B2B1503" w14:textId="77777777" w:rsidR="00D0753B" w:rsidRDefault="00D0753B" w:rsidP="00E33D73">
      <w:pPr>
        <w:rPr>
          <w:rFonts w:asciiTheme="minorHAnsi" w:eastAsia="Times New Roman" w:hAnsiTheme="minorHAnsi"/>
          <w:sz w:val="22"/>
          <w:szCs w:val="22"/>
        </w:rPr>
      </w:pPr>
    </w:p>
    <w:p w14:paraId="2ED1E11E" w14:textId="77777777" w:rsidR="00D0753B" w:rsidRDefault="00D0753B" w:rsidP="00E33D73">
      <w:pPr>
        <w:rPr>
          <w:rFonts w:asciiTheme="minorHAnsi" w:eastAsia="Times New Roman" w:hAnsiTheme="minorHAnsi"/>
          <w:sz w:val="22"/>
          <w:szCs w:val="22"/>
        </w:rPr>
      </w:pPr>
    </w:p>
    <w:p w14:paraId="44B60B3F" w14:textId="77777777" w:rsidR="00D0753B" w:rsidRDefault="00D0753B" w:rsidP="00E33D73">
      <w:pPr>
        <w:rPr>
          <w:rFonts w:asciiTheme="minorHAnsi" w:eastAsia="Times New Roman" w:hAnsiTheme="minorHAnsi"/>
          <w:sz w:val="22"/>
          <w:szCs w:val="22"/>
        </w:rPr>
      </w:pPr>
    </w:p>
    <w:p w14:paraId="16DA5771" w14:textId="77777777" w:rsidR="00D0753B" w:rsidRDefault="00D0753B" w:rsidP="00E33D73">
      <w:pPr>
        <w:rPr>
          <w:rFonts w:asciiTheme="minorHAnsi" w:eastAsia="Times New Roman" w:hAnsiTheme="minorHAnsi"/>
          <w:sz w:val="22"/>
          <w:szCs w:val="22"/>
        </w:rPr>
      </w:pPr>
    </w:p>
    <w:p w14:paraId="51593E93" w14:textId="77777777" w:rsidR="00D0753B" w:rsidRPr="00E33D73" w:rsidRDefault="00D0753B" w:rsidP="00E33D73">
      <w:pPr>
        <w:rPr>
          <w:rFonts w:asciiTheme="minorHAnsi" w:eastAsia="Times New Roman" w:hAnsiTheme="minorHAnsi"/>
          <w:sz w:val="22"/>
          <w:szCs w:val="22"/>
        </w:rPr>
      </w:pPr>
      <w:r>
        <w:rPr>
          <w:rFonts w:ascii="Times" w:hAnsi="Times" w:cs="Times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DB2F354" wp14:editId="452DAEAA">
            <wp:simplePos x="0" y="0"/>
            <wp:positionH relativeFrom="column">
              <wp:posOffset>-291033</wp:posOffset>
            </wp:positionH>
            <wp:positionV relativeFrom="paragraph">
              <wp:posOffset>-339657</wp:posOffset>
            </wp:positionV>
            <wp:extent cx="1040400" cy="309600"/>
            <wp:effectExtent l="0" t="0" r="1270" b="0"/>
            <wp:wrapNone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400" cy="3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C273E7" w14:textId="77777777" w:rsidR="00E33D73" w:rsidRPr="00E33D73" w:rsidRDefault="00E33D73" w:rsidP="00E33D73">
      <w:pPr>
        <w:rPr>
          <w:rFonts w:asciiTheme="minorHAnsi" w:eastAsia="Times New Roman" w:hAnsiTheme="minorHAnsi"/>
          <w:sz w:val="22"/>
          <w:szCs w:val="22"/>
        </w:rPr>
      </w:pPr>
    </w:p>
    <w:p w14:paraId="29E55157" w14:textId="77777777" w:rsidR="00656729" w:rsidRPr="00656729" w:rsidRDefault="00D0753B" w:rsidP="00656729">
      <w:pPr>
        <w:rPr>
          <w:rFonts w:asciiTheme="minorHAnsi" w:eastAsia="Times New Roman" w:hAnsiTheme="minorHAnsi"/>
          <w:sz w:val="22"/>
          <w:szCs w:val="22"/>
        </w:rPr>
      </w:pPr>
      <w:r w:rsidRPr="00656729">
        <w:rPr>
          <w:rFonts w:asciiTheme="minorHAnsi" w:eastAsia="Times New Roman" w:hAnsiTheme="minorHAnsi"/>
          <w:sz w:val="22"/>
          <w:szCs w:val="22"/>
        </w:rPr>
        <w:t>ЮНИФАЙЗ 5000/10000 — п</w:t>
      </w:r>
      <w:r w:rsidR="00656729">
        <w:rPr>
          <w:rFonts w:asciiTheme="minorHAnsi" w:eastAsia="Times New Roman" w:hAnsiTheme="minorHAnsi"/>
          <w:sz w:val="22"/>
          <w:szCs w:val="22"/>
        </w:rPr>
        <w:t xml:space="preserve">репарат на основе фитазы (мио- </w:t>
      </w:r>
      <w:proofErr w:type="spellStart"/>
      <w:r w:rsidRPr="00656729">
        <w:rPr>
          <w:rFonts w:asciiTheme="minorHAnsi" w:eastAsia="Times New Roman" w:hAnsiTheme="minorHAnsi"/>
          <w:sz w:val="22"/>
          <w:szCs w:val="22"/>
        </w:rPr>
        <w:t>инозитолгексафосфат-фосфогидролаза</w:t>
      </w:r>
      <w:proofErr w:type="spellEnd"/>
      <w:r w:rsidRPr="00656729">
        <w:rPr>
          <w:rFonts w:asciiTheme="minorHAnsi" w:eastAsia="Times New Roman" w:hAnsiTheme="minorHAnsi"/>
          <w:sz w:val="22"/>
          <w:szCs w:val="22"/>
        </w:rPr>
        <w:t xml:space="preserve">), полученной путем бактериального синтеза. Минимальная активность сухого Юнифайза — 5 тыс. ФЕ/г, жидкого — 10 тыс. ФЕ/г, наполнитель — кукурузный крахмал. Практически весь фосфор растений находится в форме солей фитиновой кислоты — фитатов. Фермент фитаза, как основное действующее вещество, катализирует гидролиз фитатов с высвобождением неорганического фосфора, препятствует образованию соединений фитиновой кислоты с другими минералами, микроэлементами и </w:t>
      </w:r>
      <w:r w:rsidR="00656729" w:rsidRPr="00656729">
        <w:rPr>
          <w:rFonts w:asciiTheme="minorHAnsi" w:eastAsia="Times New Roman" w:hAnsiTheme="minorHAnsi"/>
          <w:sz w:val="22"/>
          <w:szCs w:val="22"/>
        </w:rPr>
        <w:t>аминокислотами, тем самым увеличивая биодоступность фосфора, усвояемость кальция, некоторых а</w:t>
      </w:r>
      <w:r w:rsidR="00656729">
        <w:rPr>
          <w:rFonts w:asciiTheme="minorHAnsi" w:eastAsia="Times New Roman" w:hAnsiTheme="minorHAnsi"/>
          <w:sz w:val="22"/>
          <w:szCs w:val="22"/>
        </w:rPr>
        <w:t>минокислот и микроэлементов. Юни</w:t>
      </w:r>
      <w:r w:rsidR="00656729" w:rsidRPr="00656729">
        <w:rPr>
          <w:rFonts w:asciiTheme="minorHAnsi" w:eastAsia="Times New Roman" w:hAnsiTheme="minorHAnsi"/>
          <w:sz w:val="22"/>
          <w:szCs w:val="22"/>
        </w:rPr>
        <w:t>файз 5000/10000 применяют в качестве кормовой добавки для птицы, свиней и других моногастричных живот</w:t>
      </w:r>
      <w:r w:rsidR="00656729">
        <w:rPr>
          <w:rFonts w:asciiTheme="minorHAnsi" w:eastAsia="Times New Roman" w:hAnsiTheme="minorHAnsi"/>
          <w:sz w:val="22"/>
          <w:szCs w:val="22"/>
        </w:rPr>
        <w:t>ных для улучшения усвоения фос</w:t>
      </w:r>
      <w:r w:rsidR="00656729" w:rsidRPr="00656729">
        <w:rPr>
          <w:rFonts w:asciiTheme="minorHAnsi" w:eastAsia="Times New Roman" w:hAnsiTheme="minorHAnsi"/>
          <w:sz w:val="22"/>
          <w:szCs w:val="22"/>
        </w:rPr>
        <w:t>фора в кормах растительного происхождения. Продукт также увеличивает доступность кальция, некоторых аминокислот и микроэлементов, а значит, повышает энергетичес</w:t>
      </w:r>
      <w:r w:rsidR="00656729">
        <w:rPr>
          <w:rFonts w:asciiTheme="minorHAnsi" w:eastAsia="Times New Roman" w:hAnsiTheme="minorHAnsi"/>
          <w:sz w:val="22"/>
          <w:szCs w:val="22"/>
        </w:rPr>
        <w:t>кую питательность корма и улуч</w:t>
      </w:r>
      <w:r w:rsidR="00656729" w:rsidRPr="00656729">
        <w:rPr>
          <w:rFonts w:asciiTheme="minorHAnsi" w:eastAsia="Times New Roman" w:hAnsiTheme="minorHAnsi"/>
          <w:sz w:val="22"/>
          <w:szCs w:val="22"/>
        </w:rPr>
        <w:t>шает конверсию. В результате увеличиваются привесы и продуктивность животных, уменьшается выделен</w:t>
      </w:r>
      <w:r w:rsidR="00656729">
        <w:rPr>
          <w:rFonts w:asciiTheme="minorHAnsi" w:eastAsia="Times New Roman" w:hAnsiTheme="minorHAnsi"/>
          <w:sz w:val="22"/>
          <w:szCs w:val="22"/>
        </w:rPr>
        <w:t>ие фосфора с пометом до 30%. Юни</w:t>
      </w:r>
      <w:r w:rsidR="00656729" w:rsidRPr="00656729">
        <w:rPr>
          <w:rFonts w:asciiTheme="minorHAnsi" w:eastAsia="Times New Roman" w:hAnsiTheme="minorHAnsi"/>
          <w:sz w:val="22"/>
          <w:szCs w:val="22"/>
        </w:rPr>
        <w:t>файз обладает высокой Термостабильность, хорошо смешивается с другими ингредиентами корма и премиксов, совместим со всеми компонентами. Рекомендуемые норм</w:t>
      </w:r>
      <w:r w:rsidR="00656729">
        <w:rPr>
          <w:rFonts w:asciiTheme="minorHAnsi" w:eastAsia="Times New Roman" w:hAnsiTheme="minorHAnsi"/>
          <w:sz w:val="22"/>
          <w:szCs w:val="22"/>
        </w:rPr>
        <w:t>ы ввода препарата для кур-несу</w:t>
      </w:r>
      <w:r w:rsidR="00656729" w:rsidRPr="00656729">
        <w:rPr>
          <w:rFonts w:asciiTheme="minorHAnsi" w:eastAsia="Times New Roman" w:hAnsiTheme="minorHAnsi"/>
          <w:sz w:val="22"/>
          <w:szCs w:val="22"/>
        </w:rPr>
        <w:t>шек, уток яичного напра</w:t>
      </w:r>
      <w:r w:rsidR="00656729">
        <w:rPr>
          <w:rFonts w:asciiTheme="minorHAnsi" w:eastAsia="Times New Roman" w:hAnsiTheme="minorHAnsi"/>
          <w:sz w:val="22"/>
          <w:szCs w:val="22"/>
        </w:rPr>
        <w:t>вления — по 60 г/т корма, брой</w:t>
      </w:r>
      <w:r w:rsidR="00656729" w:rsidRPr="00656729">
        <w:rPr>
          <w:rFonts w:asciiTheme="minorHAnsi" w:eastAsia="Times New Roman" w:hAnsiTheme="minorHAnsi"/>
          <w:sz w:val="22"/>
          <w:szCs w:val="22"/>
        </w:rPr>
        <w:t xml:space="preserve">леров — 100, </w:t>
      </w:r>
      <w:r w:rsidR="00656729">
        <w:rPr>
          <w:rFonts w:asciiTheme="minorHAnsi" w:eastAsia="Times New Roman" w:hAnsiTheme="minorHAnsi"/>
          <w:sz w:val="22"/>
          <w:szCs w:val="22"/>
        </w:rPr>
        <w:t>свиней — 100 г/т. Количество Юни</w:t>
      </w:r>
      <w:r w:rsidR="00656729" w:rsidRPr="00656729">
        <w:rPr>
          <w:rFonts w:asciiTheme="minorHAnsi" w:eastAsia="Times New Roman" w:hAnsiTheme="minorHAnsi"/>
          <w:sz w:val="22"/>
          <w:szCs w:val="22"/>
        </w:rPr>
        <w:t>файза 5000/10000 может корректироваться в зависимости от состава корма.</w:t>
      </w:r>
    </w:p>
    <w:p w14:paraId="5D6E4A13" w14:textId="77777777" w:rsidR="00D0753B" w:rsidRPr="00D0753B" w:rsidRDefault="00D0753B" w:rsidP="00D0753B">
      <w:pPr>
        <w:rPr>
          <w:rFonts w:asciiTheme="minorHAnsi" w:eastAsia="Times New Roman" w:hAnsiTheme="minorHAnsi"/>
          <w:sz w:val="22"/>
          <w:szCs w:val="22"/>
        </w:rPr>
      </w:pPr>
    </w:p>
    <w:p w14:paraId="6B1CA214" w14:textId="77777777" w:rsidR="00E33D73" w:rsidRPr="00E33D73" w:rsidRDefault="00E33D73" w:rsidP="00E33D73">
      <w:pPr>
        <w:rPr>
          <w:rFonts w:asciiTheme="minorHAnsi" w:hAnsiTheme="minorHAnsi"/>
          <w:b/>
          <w:sz w:val="22"/>
          <w:szCs w:val="22"/>
        </w:rPr>
      </w:pPr>
    </w:p>
    <w:p w14:paraId="4482B7AD" w14:textId="6785179A" w:rsidR="00656729" w:rsidRDefault="00656729" w:rsidP="00656729">
      <w:pPr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Применяя наши ферменты, специа</w:t>
      </w:r>
      <w:r w:rsidRPr="00656729">
        <w:rPr>
          <w:rFonts w:asciiTheme="minorHAnsi" w:eastAsia="Times New Roman" w:hAnsiTheme="minorHAnsi"/>
          <w:sz w:val="22"/>
          <w:szCs w:val="22"/>
        </w:rPr>
        <w:t>листы отме</w:t>
      </w:r>
      <w:r>
        <w:rPr>
          <w:rFonts w:asciiTheme="minorHAnsi" w:eastAsia="Times New Roman" w:hAnsiTheme="minorHAnsi"/>
          <w:sz w:val="22"/>
          <w:szCs w:val="22"/>
        </w:rPr>
        <w:t>чают, что продукты Юниэнзи и Юни</w:t>
      </w:r>
      <w:r w:rsidRPr="00656729">
        <w:rPr>
          <w:rFonts w:asciiTheme="minorHAnsi" w:eastAsia="Times New Roman" w:hAnsiTheme="minorHAnsi"/>
          <w:sz w:val="22"/>
          <w:szCs w:val="22"/>
        </w:rPr>
        <w:t>файз 5000/10000 (фита</w:t>
      </w:r>
      <w:r>
        <w:rPr>
          <w:rFonts w:asciiTheme="minorHAnsi" w:eastAsia="Times New Roman" w:hAnsiTheme="minorHAnsi"/>
          <w:sz w:val="22"/>
          <w:szCs w:val="22"/>
        </w:rPr>
        <w:t>за) прекрасно работают и гораз</w:t>
      </w:r>
      <w:r w:rsidRPr="00656729">
        <w:rPr>
          <w:rFonts w:asciiTheme="minorHAnsi" w:eastAsia="Times New Roman" w:hAnsiTheme="minorHAnsi"/>
          <w:sz w:val="22"/>
          <w:szCs w:val="22"/>
        </w:rPr>
        <w:t xml:space="preserve">до дешевле известных </w:t>
      </w:r>
      <w:r>
        <w:rPr>
          <w:rFonts w:asciiTheme="minorHAnsi" w:eastAsia="Times New Roman" w:hAnsiTheme="minorHAnsi"/>
          <w:sz w:val="22"/>
          <w:szCs w:val="22"/>
        </w:rPr>
        <w:t>аналогов. Высокие показате</w:t>
      </w:r>
      <w:r w:rsidRPr="00656729">
        <w:rPr>
          <w:rFonts w:asciiTheme="minorHAnsi" w:eastAsia="Times New Roman" w:hAnsiTheme="minorHAnsi"/>
          <w:sz w:val="22"/>
          <w:szCs w:val="22"/>
        </w:rPr>
        <w:t>ли продуктивности и конверсии корма остаются на прежнем уровне, некоторые производите</w:t>
      </w:r>
      <w:r w:rsidR="00480F85">
        <w:rPr>
          <w:rFonts w:asciiTheme="minorHAnsi" w:eastAsia="Times New Roman" w:hAnsiTheme="minorHAnsi"/>
          <w:sz w:val="22"/>
          <w:szCs w:val="22"/>
        </w:rPr>
        <w:t>ли полу</w:t>
      </w:r>
      <w:bookmarkStart w:id="0" w:name="_GoBack"/>
      <w:bookmarkEnd w:id="0"/>
      <w:r w:rsidRPr="00656729">
        <w:rPr>
          <w:rFonts w:asciiTheme="minorHAnsi" w:eastAsia="Times New Roman" w:hAnsiTheme="minorHAnsi"/>
          <w:sz w:val="22"/>
          <w:szCs w:val="22"/>
        </w:rPr>
        <w:t>чили даже лучшие результаты, а цена премиксов и комбикормов при этом стала ниже. Наивысшая п</w:t>
      </w:r>
      <w:r>
        <w:rPr>
          <w:rFonts w:asciiTheme="minorHAnsi" w:eastAsia="Times New Roman" w:hAnsiTheme="minorHAnsi"/>
          <w:sz w:val="22"/>
          <w:szCs w:val="22"/>
        </w:rPr>
        <w:t>родуктивность у животных наблю</w:t>
      </w:r>
      <w:r w:rsidRPr="00656729">
        <w:rPr>
          <w:rFonts w:asciiTheme="minorHAnsi" w:eastAsia="Times New Roman" w:hAnsiTheme="minorHAnsi"/>
          <w:sz w:val="22"/>
          <w:szCs w:val="22"/>
        </w:rPr>
        <w:t>дается после совме</w:t>
      </w:r>
      <w:r>
        <w:rPr>
          <w:rFonts w:asciiTheme="minorHAnsi" w:eastAsia="Times New Roman" w:hAnsiTheme="minorHAnsi"/>
          <w:sz w:val="22"/>
          <w:szCs w:val="22"/>
        </w:rPr>
        <w:t>стного применения Юниэнзи и Юни</w:t>
      </w:r>
      <w:r w:rsidRPr="00656729">
        <w:rPr>
          <w:rFonts w:asciiTheme="minorHAnsi" w:eastAsia="Times New Roman" w:hAnsiTheme="minorHAnsi"/>
          <w:sz w:val="22"/>
          <w:szCs w:val="22"/>
        </w:rPr>
        <w:t>файза 5000/10</w:t>
      </w:r>
      <w:r>
        <w:rPr>
          <w:rFonts w:asciiTheme="minorHAnsi" w:eastAsia="Times New Roman" w:hAnsiTheme="minorHAnsi"/>
          <w:sz w:val="22"/>
          <w:szCs w:val="22"/>
        </w:rPr>
        <w:t>000 (фитаза) в составе основно</w:t>
      </w:r>
      <w:r w:rsidRPr="00656729">
        <w:rPr>
          <w:rFonts w:asciiTheme="minorHAnsi" w:eastAsia="Times New Roman" w:hAnsiTheme="minorHAnsi"/>
          <w:sz w:val="22"/>
          <w:szCs w:val="22"/>
        </w:rPr>
        <w:t>го рациона. Эти ферментные препараты высокого качества испытаны, заре</w:t>
      </w:r>
      <w:r>
        <w:rPr>
          <w:rFonts w:asciiTheme="minorHAnsi" w:eastAsia="Times New Roman" w:hAnsiTheme="minorHAnsi"/>
          <w:sz w:val="22"/>
          <w:szCs w:val="22"/>
        </w:rPr>
        <w:t>гистрированы, апробированы вре</w:t>
      </w:r>
      <w:r w:rsidRPr="00656729">
        <w:rPr>
          <w:rFonts w:asciiTheme="minorHAnsi" w:eastAsia="Times New Roman" w:hAnsiTheme="minorHAnsi"/>
          <w:sz w:val="22"/>
          <w:szCs w:val="22"/>
        </w:rPr>
        <w:t>менем, имеют лучшую цену на рынке и позволяют реально экономить средст</w:t>
      </w:r>
      <w:r>
        <w:rPr>
          <w:rFonts w:asciiTheme="minorHAnsi" w:eastAsia="Times New Roman" w:hAnsiTheme="minorHAnsi"/>
          <w:sz w:val="22"/>
          <w:szCs w:val="22"/>
        </w:rPr>
        <w:t>ва и улучшать показате</w:t>
      </w:r>
      <w:r w:rsidRPr="00656729">
        <w:rPr>
          <w:rFonts w:asciiTheme="minorHAnsi" w:eastAsia="Times New Roman" w:hAnsiTheme="minorHAnsi"/>
          <w:sz w:val="22"/>
          <w:szCs w:val="22"/>
        </w:rPr>
        <w:t>ли продуктивности. Мы надеемся,</w:t>
      </w:r>
      <w:r>
        <w:rPr>
          <w:rFonts w:asciiTheme="minorHAnsi" w:eastAsia="Times New Roman" w:hAnsiTheme="minorHAnsi"/>
          <w:sz w:val="22"/>
          <w:szCs w:val="22"/>
        </w:rPr>
        <w:t xml:space="preserve"> что наше предложение заинтере</w:t>
      </w:r>
      <w:r w:rsidRPr="00656729">
        <w:rPr>
          <w:rFonts w:asciiTheme="minorHAnsi" w:eastAsia="Times New Roman" w:hAnsiTheme="minorHAnsi"/>
          <w:sz w:val="22"/>
          <w:szCs w:val="22"/>
        </w:rPr>
        <w:t>сует потребителей, которым нужен ответ на вопрос, какие новые, не</w:t>
      </w:r>
      <w:r>
        <w:rPr>
          <w:rFonts w:asciiTheme="minorHAnsi" w:eastAsia="Times New Roman" w:hAnsiTheme="minorHAnsi"/>
          <w:sz w:val="22"/>
          <w:szCs w:val="22"/>
        </w:rPr>
        <w:t>обходимые в рационе, качествен</w:t>
      </w:r>
      <w:r w:rsidRPr="00656729">
        <w:rPr>
          <w:rFonts w:asciiTheme="minorHAnsi" w:eastAsia="Times New Roman" w:hAnsiTheme="minorHAnsi"/>
          <w:sz w:val="22"/>
          <w:szCs w:val="22"/>
        </w:rPr>
        <w:t xml:space="preserve">ные и недорогие кормовые добавки есть на рынке. Мы уверены, что вы станете нашими партнерами на долгое время! </w:t>
      </w:r>
    </w:p>
    <w:p w14:paraId="65CD3C97" w14:textId="77777777" w:rsidR="00656729" w:rsidRDefault="00656729" w:rsidP="00656729">
      <w:pPr>
        <w:rPr>
          <w:rFonts w:asciiTheme="minorHAnsi" w:eastAsia="Times New Roman" w:hAnsiTheme="minorHAnsi"/>
          <w:sz w:val="22"/>
          <w:szCs w:val="22"/>
        </w:rPr>
      </w:pPr>
    </w:p>
    <w:p w14:paraId="0D9A5768" w14:textId="77777777" w:rsidR="00656729" w:rsidRDefault="00656729" w:rsidP="00656729">
      <w:pPr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С уважением,</w:t>
      </w:r>
    </w:p>
    <w:p w14:paraId="7517EF7E" w14:textId="77777777" w:rsidR="00656729" w:rsidRDefault="00656729" w:rsidP="00656729">
      <w:pPr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Компания ЭМРУС </w:t>
      </w:r>
    </w:p>
    <w:p w14:paraId="324BB640" w14:textId="77777777" w:rsidR="00656729" w:rsidRPr="00656729" w:rsidRDefault="00656729" w:rsidP="00656729">
      <w:pPr>
        <w:rPr>
          <w:rFonts w:asciiTheme="minorHAnsi" w:eastAsia="Times New Roman" w:hAnsiTheme="minorHAnsi"/>
          <w:sz w:val="22"/>
          <w:szCs w:val="22"/>
        </w:rPr>
      </w:pPr>
    </w:p>
    <w:p w14:paraId="1D9B8A4C" w14:textId="77777777" w:rsidR="00E33D73" w:rsidRPr="00E33D73" w:rsidRDefault="00E33D73">
      <w:pPr>
        <w:rPr>
          <w:rFonts w:asciiTheme="minorHAnsi" w:hAnsiTheme="minorHAnsi"/>
          <w:sz w:val="22"/>
          <w:szCs w:val="22"/>
          <w:lang w:val="en-US"/>
        </w:rPr>
      </w:pPr>
    </w:p>
    <w:p w14:paraId="73153F4D" w14:textId="77777777" w:rsidR="00E33D73" w:rsidRPr="00E33D73" w:rsidRDefault="00E33D73">
      <w:pPr>
        <w:rPr>
          <w:rFonts w:asciiTheme="minorHAnsi" w:hAnsiTheme="minorHAnsi"/>
          <w:sz w:val="22"/>
          <w:szCs w:val="22"/>
          <w:lang w:val="en-US"/>
        </w:rPr>
      </w:pPr>
    </w:p>
    <w:p w14:paraId="112A67EF" w14:textId="77777777" w:rsidR="00541808" w:rsidRPr="00E33D73" w:rsidRDefault="00541808">
      <w:pPr>
        <w:rPr>
          <w:rFonts w:asciiTheme="minorHAnsi" w:hAnsiTheme="minorHAnsi"/>
          <w:sz w:val="22"/>
          <w:szCs w:val="22"/>
          <w:lang w:val="en-US"/>
        </w:rPr>
      </w:pPr>
    </w:p>
    <w:sectPr w:rsidR="00541808" w:rsidRPr="00E33D73" w:rsidSect="00E33D7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73"/>
    <w:rsid w:val="00120121"/>
    <w:rsid w:val="00480F85"/>
    <w:rsid w:val="00541808"/>
    <w:rsid w:val="00656729"/>
    <w:rsid w:val="00D0753B"/>
    <w:rsid w:val="00E3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14B70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53B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1015</Words>
  <Characters>5787</Characters>
  <Application>Microsoft Macintosh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2016-06-20T06:12:00Z</dcterms:created>
  <dcterms:modified xsi:type="dcterms:W3CDTF">2016-06-20T06:12:00Z</dcterms:modified>
</cp:coreProperties>
</file>