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00" w:rsidRPr="002B4DC4" w:rsidRDefault="008B04C3" w:rsidP="002B4DC4">
      <w:pPr>
        <w:pStyle w:val="Default"/>
        <w:spacing w:after="120" w:line="276" w:lineRule="auto"/>
        <w:jc w:val="right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3A21728" wp14:editId="6C5F3338">
            <wp:simplePos x="0" y="0"/>
            <wp:positionH relativeFrom="column">
              <wp:posOffset>3708963</wp:posOffset>
            </wp:positionH>
            <wp:positionV relativeFrom="paragraph">
              <wp:posOffset>-135890</wp:posOffset>
            </wp:positionV>
            <wp:extent cx="2690719" cy="64047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rotein_rus_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719" cy="64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A6">
        <w:rPr>
          <w:noProof/>
        </w:rPr>
        <w:drawing>
          <wp:anchor distT="0" distB="0" distL="114300" distR="114300" simplePos="0" relativeHeight="251657728" behindDoc="0" locked="0" layoutInCell="1" allowOverlap="1" wp14:anchorId="1B3CD572" wp14:editId="07D531B0">
            <wp:simplePos x="0" y="0"/>
            <wp:positionH relativeFrom="column">
              <wp:posOffset>-502920</wp:posOffset>
            </wp:positionH>
            <wp:positionV relativeFrom="paragraph">
              <wp:posOffset>-222957</wp:posOffset>
            </wp:positionV>
            <wp:extent cx="2603500" cy="781050"/>
            <wp:effectExtent l="0" t="0" r="6350" b="0"/>
            <wp:wrapNone/>
            <wp:docPr id="2" name="Picture 2" descr="Proteintek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intek_logo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A6" w:rsidRPr="008A43FF">
        <w:softHyphen/>
      </w:r>
      <w:r w:rsidR="00AF5FA6" w:rsidRPr="008A43FF">
        <w:softHyphen/>
      </w:r>
      <w:r w:rsidR="00AF5FA6" w:rsidRPr="008A43FF">
        <w:softHyphen/>
      </w:r>
      <w:r w:rsidR="00AF5FA6" w:rsidRPr="008A43FF">
        <w:softHyphen/>
      </w:r>
      <w:r w:rsidR="00E15C24" w:rsidRPr="002B4DC4">
        <w:rPr>
          <w:rFonts w:ascii="Georgia" w:hAnsi="Georgia"/>
          <w:sz w:val="22"/>
          <w:szCs w:val="22"/>
        </w:rPr>
        <w:t xml:space="preserve">    </w:t>
      </w:r>
    </w:p>
    <w:p w:rsidR="00414DCA" w:rsidRPr="002B4DC4" w:rsidRDefault="00414DCA" w:rsidP="002B4DC4">
      <w:pPr>
        <w:pStyle w:val="Default"/>
        <w:spacing w:after="120" w:line="276" w:lineRule="auto"/>
        <w:jc w:val="center"/>
        <w:rPr>
          <w:rFonts w:ascii="Georgia" w:hAnsi="Georgia" w:cs="Times New Roman"/>
          <w:sz w:val="22"/>
          <w:szCs w:val="22"/>
        </w:rPr>
      </w:pPr>
    </w:p>
    <w:p w:rsidR="009C3843" w:rsidRPr="002B4DC4" w:rsidRDefault="009C3843" w:rsidP="002B4DC4">
      <w:pPr>
        <w:pStyle w:val="Default"/>
        <w:spacing w:after="120" w:line="276" w:lineRule="auto"/>
        <w:jc w:val="center"/>
        <w:rPr>
          <w:rFonts w:ascii="Georgia" w:hAnsi="Georgia" w:cs="Times New Roman"/>
          <w:sz w:val="22"/>
          <w:szCs w:val="22"/>
        </w:rPr>
      </w:pPr>
    </w:p>
    <w:p w:rsidR="000F13B0" w:rsidRPr="002B4DC4" w:rsidRDefault="001F0FCF" w:rsidP="002B4DC4">
      <w:pPr>
        <w:pStyle w:val="Default"/>
        <w:spacing w:after="120" w:line="276" w:lineRule="auto"/>
        <w:jc w:val="center"/>
        <w:rPr>
          <w:rFonts w:ascii="Georgia" w:hAnsi="Georgia" w:cstheme="minorHAnsi"/>
          <w:b/>
          <w:szCs w:val="22"/>
        </w:rPr>
      </w:pPr>
      <w:r w:rsidRPr="002B4DC4">
        <w:rPr>
          <w:rFonts w:ascii="Georgia" w:hAnsi="Georgia" w:cstheme="minorHAnsi"/>
          <w:b/>
          <w:szCs w:val="22"/>
        </w:rPr>
        <w:t>Пресс-р</w:t>
      </w:r>
      <w:r w:rsidR="00793FF3" w:rsidRPr="002B4DC4">
        <w:rPr>
          <w:rFonts w:ascii="Georgia" w:hAnsi="Georgia" w:cstheme="minorHAnsi"/>
          <w:b/>
          <w:szCs w:val="22"/>
        </w:rPr>
        <w:t>елиз</w:t>
      </w:r>
    </w:p>
    <w:p w:rsidR="001F0FCF" w:rsidRPr="002B4DC4" w:rsidRDefault="000D27B7" w:rsidP="002B4DC4">
      <w:pPr>
        <w:pStyle w:val="Default"/>
        <w:spacing w:line="276" w:lineRule="auto"/>
        <w:jc w:val="center"/>
        <w:rPr>
          <w:rFonts w:ascii="Georgia" w:hAnsi="Georgia" w:cstheme="minorHAnsi"/>
          <w:b/>
          <w:sz w:val="22"/>
          <w:szCs w:val="22"/>
          <w:shd w:val="clear" w:color="auto" w:fill="FFFFFF"/>
        </w:rPr>
      </w:pPr>
      <w:r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>П</w:t>
      </w:r>
      <w:r w:rsidR="00855533"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>роизводств</w:t>
      </w:r>
      <w:r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 xml:space="preserve">о </w:t>
      </w:r>
      <w:r w:rsidR="00855533"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 xml:space="preserve">и </w:t>
      </w:r>
      <w:r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 xml:space="preserve">применение </w:t>
      </w:r>
      <w:r w:rsidR="00855533"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>растительных</w:t>
      </w:r>
      <w:r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 xml:space="preserve">, </w:t>
      </w:r>
      <w:r w:rsidR="00855533"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>микробных</w:t>
      </w:r>
      <w:r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 xml:space="preserve"> и животных протеинов </w:t>
      </w:r>
    </w:p>
    <w:p w:rsidR="001F0FCF" w:rsidRPr="002B4DC4" w:rsidRDefault="00855533" w:rsidP="002B4DC4">
      <w:pPr>
        <w:pStyle w:val="Default"/>
        <w:spacing w:line="276" w:lineRule="auto"/>
        <w:jc w:val="center"/>
        <w:rPr>
          <w:rFonts w:ascii="Georgia" w:hAnsi="Georgia" w:cstheme="minorHAnsi"/>
          <w:b/>
          <w:color w:val="auto"/>
          <w:sz w:val="22"/>
          <w:szCs w:val="22"/>
        </w:rPr>
      </w:pPr>
      <w:r w:rsidRPr="002B4DC4">
        <w:rPr>
          <w:rFonts w:ascii="Georgia" w:hAnsi="Georgia" w:cstheme="minorHAnsi"/>
          <w:b/>
          <w:sz w:val="22"/>
          <w:szCs w:val="22"/>
          <w:shd w:val="clear" w:color="auto" w:fill="FFFFFF"/>
        </w:rPr>
        <w:t xml:space="preserve">для питания людей и кормления животных </w:t>
      </w:r>
      <w:r w:rsidR="007775B3" w:rsidRPr="002B4DC4">
        <w:rPr>
          <w:rFonts w:ascii="Georgia" w:hAnsi="Georgia" w:cstheme="minorHAnsi"/>
          <w:b/>
          <w:color w:val="auto"/>
          <w:sz w:val="22"/>
          <w:szCs w:val="22"/>
        </w:rPr>
        <w:t xml:space="preserve">– </w:t>
      </w:r>
      <w:r w:rsidRPr="002B4DC4">
        <w:rPr>
          <w:rFonts w:ascii="Georgia" w:hAnsi="Georgia" w:cstheme="minorHAnsi"/>
          <w:b/>
          <w:color w:val="auto"/>
          <w:sz w:val="22"/>
          <w:szCs w:val="22"/>
        </w:rPr>
        <w:t xml:space="preserve"> </w:t>
      </w:r>
      <w:r w:rsidR="007775B3" w:rsidRPr="002B4DC4">
        <w:rPr>
          <w:rFonts w:ascii="Georgia" w:hAnsi="Georgia" w:cstheme="minorHAnsi"/>
          <w:b/>
          <w:color w:val="auto"/>
          <w:sz w:val="22"/>
          <w:szCs w:val="22"/>
        </w:rPr>
        <w:t>в центре в</w:t>
      </w:r>
      <w:r w:rsidR="008F6AFC" w:rsidRPr="002B4DC4">
        <w:rPr>
          <w:rFonts w:ascii="Georgia" w:hAnsi="Georgia" w:cstheme="minorHAnsi"/>
          <w:b/>
          <w:color w:val="auto"/>
          <w:sz w:val="22"/>
          <w:szCs w:val="22"/>
        </w:rPr>
        <w:t xml:space="preserve">нимания </w:t>
      </w:r>
    </w:p>
    <w:p w:rsidR="007775B3" w:rsidRPr="002B4DC4" w:rsidRDefault="008F6AFC" w:rsidP="002B4DC4">
      <w:pPr>
        <w:pStyle w:val="Default"/>
        <w:spacing w:after="120" w:line="276" w:lineRule="auto"/>
        <w:jc w:val="center"/>
        <w:rPr>
          <w:rFonts w:ascii="Georgia" w:hAnsi="Georgia" w:cstheme="minorHAnsi"/>
          <w:b/>
          <w:color w:val="auto"/>
          <w:sz w:val="22"/>
          <w:szCs w:val="22"/>
        </w:rPr>
      </w:pPr>
      <w:r w:rsidRPr="002B4DC4">
        <w:rPr>
          <w:rFonts w:ascii="Georgia" w:hAnsi="Georgia" w:cstheme="minorHAnsi"/>
          <w:b/>
          <w:color w:val="auto"/>
          <w:sz w:val="22"/>
          <w:szCs w:val="22"/>
        </w:rPr>
        <w:t xml:space="preserve">на </w:t>
      </w:r>
      <w:r w:rsidR="0059526D" w:rsidRPr="002B4DC4">
        <w:rPr>
          <w:rFonts w:ascii="Georgia" w:hAnsi="Georgia" w:cstheme="minorHAnsi"/>
          <w:b/>
          <w:color w:val="auto"/>
          <w:sz w:val="22"/>
          <w:szCs w:val="22"/>
        </w:rPr>
        <w:t>Ф</w:t>
      </w:r>
      <w:r w:rsidRPr="002B4DC4">
        <w:rPr>
          <w:rFonts w:ascii="Georgia" w:hAnsi="Georgia" w:cstheme="minorHAnsi"/>
          <w:b/>
          <w:color w:val="auto"/>
          <w:sz w:val="22"/>
          <w:szCs w:val="22"/>
        </w:rPr>
        <w:t>орум</w:t>
      </w:r>
      <w:r w:rsidR="000D27B7" w:rsidRPr="002B4DC4">
        <w:rPr>
          <w:rFonts w:ascii="Georgia" w:hAnsi="Georgia" w:cstheme="minorHAnsi"/>
          <w:b/>
          <w:color w:val="auto"/>
          <w:sz w:val="22"/>
          <w:szCs w:val="22"/>
        </w:rPr>
        <w:t xml:space="preserve">ах </w:t>
      </w:r>
      <w:r w:rsidRPr="002B4DC4">
        <w:rPr>
          <w:rFonts w:ascii="Georgia" w:hAnsi="Georgia" w:cstheme="minorHAnsi"/>
          <w:b/>
          <w:color w:val="auto"/>
          <w:sz w:val="22"/>
          <w:szCs w:val="22"/>
        </w:rPr>
        <w:t>«</w:t>
      </w:r>
      <w:r w:rsidR="00855533" w:rsidRPr="002B4DC4">
        <w:rPr>
          <w:rFonts w:ascii="Georgia" w:hAnsi="Georgia" w:cstheme="minorHAnsi"/>
          <w:b/>
          <w:color w:val="auto"/>
          <w:sz w:val="22"/>
          <w:szCs w:val="22"/>
        </w:rPr>
        <w:t>ПротеинТек</w:t>
      </w:r>
      <w:r w:rsidRPr="002B4DC4">
        <w:rPr>
          <w:rFonts w:ascii="Georgia" w:hAnsi="Georgia" w:cstheme="minorHAnsi"/>
          <w:b/>
          <w:color w:val="auto"/>
          <w:sz w:val="22"/>
          <w:szCs w:val="22"/>
        </w:rPr>
        <w:t>-201</w:t>
      </w:r>
      <w:r w:rsidR="002B4DC4" w:rsidRPr="002B4DC4">
        <w:rPr>
          <w:rFonts w:ascii="Georgia" w:hAnsi="Georgia" w:cstheme="minorHAnsi"/>
          <w:b/>
          <w:color w:val="auto"/>
          <w:sz w:val="22"/>
          <w:szCs w:val="22"/>
        </w:rPr>
        <w:t>9</w:t>
      </w:r>
      <w:r w:rsidR="007775B3" w:rsidRPr="002B4DC4">
        <w:rPr>
          <w:rFonts w:ascii="Georgia" w:hAnsi="Georgia" w:cstheme="minorHAnsi"/>
          <w:b/>
          <w:color w:val="auto"/>
          <w:sz w:val="22"/>
          <w:szCs w:val="22"/>
        </w:rPr>
        <w:t>»</w:t>
      </w:r>
      <w:r w:rsidR="000D27B7" w:rsidRPr="002B4DC4">
        <w:rPr>
          <w:rFonts w:ascii="Georgia" w:hAnsi="Georgia" w:cstheme="minorHAnsi"/>
          <w:b/>
          <w:color w:val="auto"/>
          <w:sz w:val="22"/>
          <w:szCs w:val="22"/>
        </w:rPr>
        <w:t xml:space="preserve"> и «ПроПротеин-201</w:t>
      </w:r>
      <w:r w:rsidR="002B4DC4" w:rsidRPr="002B4DC4">
        <w:rPr>
          <w:rFonts w:ascii="Georgia" w:hAnsi="Georgia" w:cstheme="minorHAnsi"/>
          <w:b/>
          <w:color w:val="auto"/>
          <w:sz w:val="22"/>
          <w:szCs w:val="22"/>
        </w:rPr>
        <w:t>9</w:t>
      </w:r>
      <w:r w:rsidR="000D27B7" w:rsidRPr="002B4DC4">
        <w:rPr>
          <w:rFonts w:ascii="Georgia" w:hAnsi="Georgia" w:cstheme="minorHAnsi"/>
          <w:b/>
          <w:color w:val="auto"/>
          <w:sz w:val="22"/>
          <w:szCs w:val="22"/>
        </w:rPr>
        <w:t>»</w:t>
      </w:r>
    </w:p>
    <w:p w:rsidR="000D27B7" w:rsidRPr="002B4DC4" w:rsidRDefault="002A1F32" w:rsidP="002A1F32">
      <w:pPr>
        <w:spacing w:after="120"/>
        <w:jc w:val="both"/>
        <w:rPr>
          <w:rFonts w:ascii="Georgia" w:hAnsi="Georgia" w:cstheme="minorHAnsi"/>
          <w:sz w:val="20"/>
          <w:lang w:val="ru-RU"/>
        </w:rPr>
      </w:pPr>
      <w:r>
        <w:rPr>
          <w:rFonts w:ascii="Georgia" w:hAnsi="Georgia" w:cstheme="minorHAnsi"/>
          <w:sz w:val="20"/>
          <w:lang w:val="ru-RU"/>
        </w:rPr>
        <w:t>С</w:t>
      </w:r>
      <w:r w:rsidR="00296B72" w:rsidRPr="002B4DC4">
        <w:rPr>
          <w:rFonts w:ascii="Georgia" w:hAnsi="Georgia" w:cstheme="minorHAnsi"/>
          <w:sz w:val="20"/>
          <w:lang w:val="ru-RU"/>
        </w:rPr>
        <w:t xml:space="preserve">тратегические вопросы </w:t>
      </w:r>
      <w:r>
        <w:rPr>
          <w:rFonts w:ascii="Georgia" w:hAnsi="Georgia" w:cstheme="minorHAnsi"/>
          <w:sz w:val="20"/>
          <w:lang w:val="ru-RU"/>
        </w:rPr>
        <w:t>сельского хозяйства</w:t>
      </w:r>
      <w:r w:rsidR="00296B72" w:rsidRPr="002B4DC4">
        <w:rPr>
          <w:rFonts w:ascii="Georgia" w:hAnsi="Georgia" w:cstheme="minorHAnsi"/>
          <w:sz w:val="20"/>
          <w:lang w:val="ru-RU"/>
        </w:rPr>
        <w:t xml:space="preserve">, </w:t>
      </w:r>
      <w:r>
        <w:rPr>
          <w:rFonts w:ascii="Georgia" w:hAnsi="Georgia" w:cstheme="minorHAnsi"/>
          <w:sz w:val="20"/>
          <w:lang w:val="ru-RU"/>
        </w:rPr>
        <w:t xml:space="preserve">производство мяса, </w:t>
      </w:r>
      <w:r w:rsidR="00296B72" w:rsidRPr="002B4DC4">
        <w:rPr>
          <w:rFonts w:ascii="Georgia" w:hAnsi="Georgia" w:cstheme="minorHAnsi"/>
          <w:sz w:val="20"/>
          <w:lang w:val="ru-RU"/>
        </w:rPr>
        <w:t>создани</w:t>
      </w:r>
      <w:r>
        <w:rPr>
          <w:rFonts w:ascii="Georgia" w:hAnsi="Georgia" w:cstheme="minorHAnsi"/>
          <w:sz w:val="20"/>
          <w:lang w:val="ru-RU"/>
        </w:rPr>
        <w:t>е</w:t>
      </w:r>
      <w:r w:rsidR="00296B72" w:rsidRPr="002B4DC4">
        <w:rPr>
          <w:rFonts w:ascii="Georgia" w:hAnsi="Georgia" w:cstheme="minorHAnsi"/>
          <w:sz w:val="20"/>
          <w:lang w:val="ru-RU"/>
        </w:rPr>
        <w:t xml:space="preserve"> прорывных промышленных технологий, перспективы развития российской экономики в ближайшие 20-25 лет – актуальные темы международн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ых </w:t>
      </w:r>
      <w:r w:rsidR="00296B72" w:rsidRPr="002B4DC4">
        <w:rPr>
          <w:rFonts w:ascii="Georgia" w:hAnsi="Georgia" w:cstheme="minorHAnsi"/>
          <w:sz w:val="20"/>
          <w:lang w:val="ru-RU"/>
        </w:rPr>
        <w:t>Форум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ов </w:t>
      </w:r>
      <w:r w:rsidR="00296B72" w:rsidRPr="002B4DC4">
        <w:rPr>
          <w:rFonts w:ascii="Georgia" w:hAnsi="Georgia" w:cstheme="minorHAnsi"/>
          <w:sz w:val="20"/>
          <w:lang w:val="ru-RU"/>
        </w:rPr>
        <w:t xml:space="preserve">по </w:t>
      </w:r>
      <w:r w:rsidR="000D27B7" w:rsidRPr="002B4DC4">
        <w:rPr>
          <w:rFonts w:ascii="Georgia" w:hAnsi="Georgia" w:cstheme="minorHAnsi"/>
          <w:sz w:val="20"/>
          <w:lang w:val="ru-RU"/>
        </w:rPr>
        <w:t>производству и использованию растительных, микробных и животных протеинов «ПротеинТек» и «ПроПротеин».</w:t>
      </w:r>
    </w:p>
    <w:p w:rsidR="00296B72" w:rsidRPr="002B4DC4" w:rsidRDefault="00296B72" w:rsidP="002A1F32">
      <w:pPr>
        <w:spacing w:after="120"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Форум и выставка «ПротеинТек» состоится 2</w:t>
      </w:r>
      <w:r w:rsidR="002B4DC4" w:rsidRPr="002B4DC4">
        <w:rPr>
          <w:rFonts w:ascii="Georgia" w:hAnsi="Georgia" w:cstheme="minorHAnsi"/>
          <w:sz w:val="20"/>
          <w:lang w:val="ru-RU"/>
        </w:rPr>
        <w:t>5</w:t>
      </w:r>
      <w:r w:rsidR="006F1A66" w:rsidRPr="002B4DC4">
        <w:rPr>
          <w:rFonts w:ascii="Georgia" w:hAnsi="Georgia" w:cstheme="minorHAnsi"/>
          <w:sz w:val="20"/>
          <w:lang w:val="ru-RU"/>
        </w:rPr>
        <w:t xml:space="preserve"> сентября</w:t>
      </w:r>
      <w:r w:rsidR="000D27B7" w:rsidRPr="002B4DC4">
        <w:rPr>
          <w:rFonts w:ascii="Georgia" w:hAnsi="Georgia" w:cstheme="minorHAnsi"/>
          <w:sz w:val="20"/>
          <w:lang w:val="ru-RU"/>
        </w:rPr>
        <w:t>, а Форум и выставка «П</w:t>
      </w:r>
      <w:r w:rsidR="002517EE" w:rsidRPr="002B4DC4">
        <w:rPr>
          <w:rFonts w:ascii="Georgia" w:hAnsi="Georgia" w:cstheme="minorHAnsi"/>
          <w:sz w:val="20"/>
          <w:lang w:val="ru-RU"/>
        </w:rPr>
        <w:t>р</w:t>
      </w:r>
      <w:r w:rsidR="000D27B7" w:rsidRPr="002B4DC4">
        <w:rPr>
          <w:rFonts w:ascii="Georgia" w:hAnsi="Georgia" w:cstheme="minorHAnsi"/>
          <w:sz w:val="20"/>
          <w:lang w:val="ru-RU"/>
        </w:rPr>
        <w:t>оПротеин»</w:t>
      </w:r>
      <w:r w:rsidR="001F0FCF" w:rsidRPr="002B4DC4">
        <w:rPr>
          <w:rFonts w:ascii="Georgia" w:hAnsi="Georgia" w:cstheme="minorHAnsi"/>
          <w:sz w:val="20"/>
          <w:lang w:val="ru-RU"/>
        </w:rPr>
        <w:t xml:space="preserve"> –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 2</w:t>
      </w:r>
      <w:r w:rsidR="002B4DC4" w:rsidRPr="002B4DC4">
        <w:rPr>
          <w:rFonts w:ascii="Georgia" w:hAnsi="Georgia" w:cstheme="minorHAnsi"/>
          <w:sz w:val="20"/>
          <w:lang w:val="ru-RU"/>
        </w:rPr>
        <w:t>6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 сентября </w:t>
      </w:r>
      <w:r w:rsidR="006F1A66" w:rsidRPr="002B4DC4">
        <w:rPr>
          <w:rFonts w:ascii="Georgia" w:hAnsi="Georgia" w:cstheme="minorHAnsi"/>
          <w:sz w:val="20"/>
          <w:lang w:val="ru-RU"/>
        </w:rPr>
        <w:t>201</w:t>
      </w:r>
      <w:r w:rsidR="002B4DC4" w:rsidRPr="002B4DC4">
        <w:rPr>
          <w:rFonts w:ascii="Georgia" w:hAnsi="Georgia" w:cstheme="minorHAnsi"/>
          <w:sz w:val="20"/>
          <w:lang w:val="ru-RU"/>
        </w:rPr>
        <w:t>9</w:t>
      </w:r>
      <w:r w:rsidR="006F1A66" w:rsidRPr="002B4DC4">
        <w:rPr>
          <w:rFonts w:ascii="Georgia" w:hAnsi="Georgia" w:cstheme="minorHAnsi"/>
          <w:sz w:val="20"/>
          <w:lang w:val="ru-RU"/>
        </w:rPr>
        <w:t xml:space="preserve"> года </w:t>
      </w:r>
      <w:r w:rsidRPr="002B4DC4">
        <w:rPr>
          <w:rFonts w:ascii="Georgia" w:hAnsi="Georgia" w:cstheme="minorHAnsi"/>
          <w:sz w:val="20"/>
          <w:lang w:val="ru-RU"/>
        </w:rPr>
        <w:t>в Москве в отеле "</w:t>
      </w:r>
      <w:r w:rsidR="007A71B4" w:rsidRPr="002B4DC4">
        <w:rPr>
          <w:rFonts w:ascii="Georgia" w:hAnsi="Georgia" w:cstheme="minorHAnsi"/>
          <w:sz w:val="20"/>
          <w:lang w:val="ru-RU"/>
        </w:rPr>
        <w:t>Холидей Инн Лесная</w:t>
      </w:r>
      <w:r w:rsidRPr="002B4DC4">
        <w:rPr>
          <w:rFonts w:ascii="Georgia" w:hAnsi="Georgia" w:cstheme="minorHAnsi"/>
          <w:sz w:val="20"/>
          <w:lang w:val="ru-RU"/>
        </w:rPr>
        <w:t xml:space="preserve">". Организатором выступает </w:t>
      </w:r>
      <w:hyperlink r:id="rId10" w:history="1">
        <w:r w:rsidRPr="002B4DC4">
          <w:rPr>
            <w:rFonts w:ascii="Georgia" w:hAnsi="Georgia" w:cstheme="minorHAnsi"/>
            <w:sz w:val="20"/>
            <w:lang w:val="ru-RU"/>
          </w:rPr>
          <w:t>Российская Биотопливная Ассоциация</w:t>
        </w:r>
      </w:hyperlink>
      <w:r w:rsidRPr="002B4DC4">
        <w:rPr>
          <w:rFonts w:ascii="Georgia" w:hAnsi="Georgia" w:cstheme="minorHAnsi"/>
          <w:sz w:val="20"/>
          <w:lang w:val="ru-RU"/>
        </w:rPr>
        <w:t xml:space="preserve"> (РБА) и Центр Новых Технологий. </w:t>
      </w:r>
    </w:p>
    <w:p w:rsidR="00CE5B64" w:rsidRPr="002B4DC4" w:rsidRDefault="00CE5B64" w:rsidP="002A1F32">
      <w:pPr>
        <w:spacing w:after="120"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Сегодня в мире существует дефицит пищевого белка</w:t>
      </w:r>
      <w:r w:rsidR="0059526D" w:rsidRPr="002B4DC4">
        <w:rPr>
          <w:rFonts w:ascii="Georgia" w:hAnsi="Georgia" w:cstheme="minorHAnsi"/>
          <w:sz w:val="20"/>
          <w:lang w:val="ru-RU"/>
        </w:rPr>
        <w:t>,</w:t>
      </w:r>
      <w:r w:rsidRPr="002B4DC4">
        <w:rPr>
          <w:rFonts w:ascii="Georgia" w:hAnsi="Georgia" w:cstheme="minorHAnsi"/>
          <w:sz w:val="20"/>
          <w:lang w:val="ru-RU"/>
        </w:rPr>
        <w:t xml:space="preserve"> и недостаток его в ближайшие десятилетия сохранится.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 П</w:t>
      </w:r>
      <w:r w:rsidRPr="002B4DC4">
        <w:rPr>
          <w:rFonts w:ascii="Georgia" w:hAnsi="Georgia" w:cstheme="minorHAnsi"/>
          <w:sz w:val="20"/>
          <w:lang w:val="ru-RU"/>
        </w:rPr>
        <w:t xml:space="preserve">ротеину принадлежит особая роль и в питательности </w:t>
      </w:r>
      <w:r w:rsidR="002A1F32">
        <w:rPr>
          <w:rFonts w:ascii="Georgia" w:hAnsi="Georgia" w:cstheme="minorHAnsi"/>
          <w:sz w:val="20"/>
          <w:lang w:val="ru-RU"/>
        </w:rPr>
        <w:t xml:space="preserve">кормов. По оценкам экспертов </w:t>
      </w:r>
      <w:r w:rsidR="002A1F32" w:rsidRPr="002A1F32">
        <w:rPr>
          <w:rFonts w:ascii="Georgia" w:hAnsi="Georgia" w:cstheme="minorHAnsi"/>
          <w:sz w:val="20"/>
          <w:lang w:val="ru-RU"/>
        </w:rPr>
        <w:t>к 2024 году</w:t>
      </w:r>
      <w:r w:rsidR="002A1F32">
        <w:rPr>
          <w:rFonts w:ascii="Georgia" w:hAnsi="Georgia" w:cstheme="minorHAnsi"/>
          <w:sz w:val="20"/>
          <w:lang w:val="ru-RU"/>
        </w:rPr>
        <w:t xml:space="preserve"> </w:t>
      </w:r>
      <w:r w:rsidR="002A1F32" w:rsidRPr="002A1F32">
        <w:rPr>
          <w:rFonts w:ascii="Georgia" w:hAnsi="Georgia" w:cstheme="minorHAnsi"/>
          <w:sz w:val="20"/>
          <w:lang w:val="ru-RU"/>
        </w:rPr>
        <w:t>рынок кормовых протеинов превысит 200 млрд долларов</w:t>
      </w:r>
      <w:r w:rsidRPr="002B4DC4">
        <w:rPr>
          <w:rFonts w:ascii="Georgia" w:hAnsi="Georgia" w:cstheme="minorHAnsi"/>
          <w:sz w:val="20"/>
          <w:lang w:val="ru-RU"/>
        </w:rPr>
        <w:t xml:space="preserve">. В России </w:t>
      </w:r>
      <w:r w:rsidR="002A1F32">
        <w:rPr>
          <w:rFonts w:ascii="Georgia" w:hAnsi="Georgia" w:cstheme="minorHAnsi"/>
          <w:sz w:val="20"/>
          <w:lang w:val="ru-RU"/>
        </w:rPr>
        <w:t xml:space="preserve">также </w:t>
      </w:r>
      <w:r w:rsidRPr="002B4DC4">
        <w:rPr>
          <w:rFonts w:ascii="Georgia" w:hAnsi="Georgia" w:cstheme="minorHAnsi"/>
          <w:sz w:val="20"/>
          <w:lang w:val="ru-RU"/>
        </w:rPr>
        <w:t>растет производство комбикормов и спрос на высокобелковые кормовые добавки, дефицит протеин</w:t>
      </w:r>
      <w:r w:rsidR="002A1F32">
        <w:rPr>
          <w:rFonts w:ascii="Georgia" w:hAnsi="Georgia" w:cstheme="minorHAnsi"/>
          <w:sz w:val="20"/>
          <w:lang w:val="ru-RU"/>
        </w:rPr>
        <w:t>а</w:t>
      </w:r>
      <w:r w:rsidRPr="002B4DC4">
        <w:rPr>
          <w:rFonts w:ascii="Georgia" w:hAnsi="Georgia" w:cstheme="minorHAnsi"/>
          <w:sz w:val="20"/>
          <w:lang w:val="ru-RU"/>
        </w:rPr>
        <w:t xml:space="preserve"> </w:t>
      </w:r>
      <w:r w:rsidR="002A1F32">
        <w:rPr>
          <w:rFonts w:ascii="Georgia" w:hAnsi="Georgia" w:cstheme="minorHAnsi"/>
          <w:sz w:val="20"/>
          <w:lang w:val="ru-RU"/>
        </w:rPr>
        <w:t>для</w:t>
      </w:r>
      <w:r w:rsidR="002A1F32" w:rsidRPr="002A1F32">
        <w:rPr>
          <w:rFonts w:ascii="Georgia" w:hAnsi="Georgia" w:cstheme="minorHAnsi"/>
          <w:sz w:val="20"/>
          <w:lang w:val="ru-RU"/>
        </w:rPr>
        <w:t xml:space="preserve"> </w:t>
      </w:r>
      <w:r w:rsidR="002A1F32" w:rsidRPr="002B4DC4">
        <w:rPr>
          <w:rFonts w:ascii="Georgia" w:hAnsi="Georgia" w:cstheme="minorHAnsi"/>
          <w:sz w:val="20"/>
          <w:lang w:val="ru-RU"/>
        </w:rPr>
        <w:t xml:space="preserve">российского животноводства </w:t>
      </w:r>
      <w:r w:rsidR="002A1F32">
        <w:rPr>
          <w:rFonts w:ascii="Georgia" w:hAnsi="Georgia" w:cstheme="minorHAnsi"/>
          <w:sz w:val="20"/>
          <w:lang w:val="ru-RU"/>
        </w:rPr>
        <w:t xml:space="preserve">более </w:t>
      </w:r>
      <w:r w:rsidRPr="002B4DC4">
        <w:rPr>
          <w:rFonts w:ascii="Georgia" w:hAnsi="Georgia" w:cstheme="minorHAnsi"/>
          <w:sz w:val="20"/>
          <w:lang w:val="ru-RU"/>
        </w:rPr>
        <w:t>1 млн тонн.</w:t>
      </w:r>
      <w:r w:rsidR="008B04C3" w:rsidRPr="002B4DC4">
        <w:rPr>
          <w:rFonts w:ascii="Georgia" w:hAnsi="Georgia" w:cstheme="minorHAnsi"/>
          <w:sz w:val="20"/>
          <w:lang w:val="ru-RU"/>
        </w:rPr>
        <w:t xml:space="preserve"> </w:t>
      </w:r>
      <w:r w:rsidRPr="002B4DC4">
        <w:rPr>
          <w:rFonts w:ascii="Georgia" w:hAnsi="Georgia" w:cstheme="minorHAnsi"/>
          <w:sz w:val="20"/>
          <w:lang w:val="ru-RU"/>
        </w:rPr>
        <w:t>Для развития отрасл</w:t>
      </w:r>
      <w:r w:rsidR="000D27B7" w:rsidRPr="002B4DC4">
        <w:rPr>
          <w:rFonts w:ascii="Georgia" w:hAnsi="Georgia" w:cstheme="minorHAnsi"/>
          <w:sz w:val="20"/>
          <w:lang w:val="ru-RU"/>
        </w:rPr>
        <w:t>и и проводя</w:t>
      </w:r>
      <w:r w:rsidRPr="002B4DC4">
        <w:rPr>
          <w:rFonts w:ascii="Georgia" w:hAnsi="Georgia" w:cstheme="minorHAnsi"/>
          <w:sz w:val="20"/>
          <w:lang w:val="ru-RU"/>
        </w:rPr>
        <w:t>тся Форум</w:t>
      </w:r>
      <w:r w:rsidR="000D27B7" w:rsidRPr="002B4DC4">
        <w:rPr>
          <w:rFonts w:ascii="Georgia" w:hAnsi="Georgia" w:cstheme="minorHAnsi"/>
          <w:sz w:val="20"/>
          <w:lang w:val="ru-RU"/>
        </w:rPr>
        <w:t>ы</w:t>
      </w:r>
      <w:r w:rsidRPr="002B4DC4">
        <w:rPr>
          <w:rFonts w:ascii="Georgia" w:hAnsi="Georgia" w:cstheme="minorHAnsi"/>
          <w:sz w:val="20"/>
          <w:lang w:val="ru-RU"/>
        </w:rPr>
        <w:t>, которы</w:t>
      </w:r>
      <w:r w:rsidR="000D27B7" w:rsidRPr="002B4DC4">
        <w:rPr>
          <w:rFonts w:ascii="Georgia" w:hAnsi="Georgia" w:cstheme="minorHAnsi"/>
          <w:sz w:val="20"/>
          <w:lang w:val="ru-RU"/>
        </w:rPr>
        <w:t>е</w:t>
      </w:r>
      <w:r w:rsidRPr="002B4DC4">
        <w:rPr>
          <w:rFonts w:ascii="Georgia" w:hAnsi="Georgia" w:cstheme="minorHAnsi"/>
          <w:sz w:val="20"/>
          <w:lang w:val="ru-RU"/>
        </w:rPr>
        <w:t xml:space="preserve">  является площадкой для диалога бизнеса с органами власти, обмена опытом, укрепления связей, взаимодействия между наукой и бизнесом. </w:t>
      </w:r>
    </w:p>
    <w:p w:rsidR="00CE5B64" w:rsidRPr="002B4DC4" w:rsidRDefault="000D27B7" w:rsidP="002B4DC4">
      <w:pPr>
        <w:spacing w:after="120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 xml:space="preserve">В Форумах </w:t>
      </w:r>
      <w:r w:rsidR="00CE5B64" w:rsidRPr="002B4DC4">
        <w:rPr>
          <w:rFonts w:ascii="Georgia" w:hAnsi="Georgia" w:cstheme="minorHAnsi"/>
          <w:sz w:val="20"/>
          <w:lang w:val="ru-RU"/>
        </w:rPr>
        <w:t>и выставке примут участие: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Производители, импортеры и переработчики сои, подсолнечного шрота, гороха, рапса и других растительных протеинов.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концентратов и изолятов соевого белка, подсолнечника, гороха.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сухой барды, пивной дробины.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кормовых дрожжей.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белков для функционального питания.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протеинов из насекомых.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и переработчики мяса и птицы.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Производители, импортеры и переработчики рыбной и мясной муки.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Переработчики пера, производители перьевой муки.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Производители искуственного мяса («мясо из пробирки»).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contextualSpacing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Убойные цеха и заводы мясокостной муки.</w:t>
      </w:r>
    </w:p>
    <w:p w:rsidR="000D27B7" w:rsidRPr="002B4DC4" w:rsidRDefault="000D27B7" w:rsidP="002B4DC4">
      <w:pPr>
        <w:pStyle w:val="a9"/>
        <w:numPr>
          <w:ilvl w:val="0"/>
          <w:numId w:val="8"/>
        </w:numPr>
        <w:spacing w:after="120"/>
        <w:ind w:left="714" w:hanging="357"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Рыбные комбинаты и рыбхозы.</w:t>
      </w:r>
    </w:p>
    <w:p w:rsidR="00CE5B64" w:rsidRPr="002B4DC4" w:rsidRDefault="009C3843" w:rsidP="002B4DC4">
      <w:pPr>
        <w:spacing w:after="120"/>
        <w:ind w:firstLine="567"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 xml:space="preserve">Форум проводится для дальнейшего развития государственных программ, ведущие специалисты выступят на различные темы, включая </w:t>
      </w:r>
      <w:r w:rsidR="00CE5B64" w:rsidRPr="002B4DC4">
        <w:rPr>
          <w:rFonts w:ascii="Georgia" w:hAnsi="Georgia" w:cstheme="minorHAnsi"/>
          <w:sz w:val="20"/>
          <w:lang w:val="ru-RU"/>
        </w:rPr>
        <w:t xml:space="preserve">обсуждение рынков растительных 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и животных </w:t>
      </w:r>
      <w:r w:rsidR="00CE5B64" w:rsidRPr="002B4DC4">
        <w:rPr>
          <w:rFonts w:ascii="Georgia" w:hAnsi="Georgia" w:cstheme="minorHAnsi"/>
          <w:sz w:val="20"/>
          <w:lang w:val="ru-RU"/>
        </w:rPr>
        <w:t xml:space="preserve">протеинов, тенденций их развития в России и в мире; технологии производства растительных 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и животных </w:t>
      </w:r>
      <w:r w:rsidR="00CE5B64" w:rsidRPr="002B4DC4">
        <w:rPr>
          <w:rFonts w:ascii="Georgia" w:hAnsi="Georgia" w:cstheme="minorHAnsi"/>
          <w:sz w:val="20"/>
          <w:lang w:val="ru-RU"/>
        </w:rPr>
        <w:t xml:space="preserve">протеинов через глубокую переработку сырья; технологии производства и применения протеинов в питании и кормлении животных; биотехнологическое производство кормового белка из метана и другого сырья; </w:t>
      </w:r>
      <w:r w:rsidR="000D27B7" w:rsidRPr="002B4DC4">
        <w:rPr>
          <w:rFonts w:ascii="Georgia" w:hAnsi="Georgia" w:cstheme="minorHAnsi"/>
          <w:sz w:val="20"/>
          <w:lang w:val="ru-RU"/>
        </w:rPr>
        <w:t xml:space="preserve">технологии производства искуственного мяса («мясо из пробирки»); </w:t>
      </w:r>
      <w:r w:rsidR="00CE5B64" w:rsidRPr="002B4DC4">
        <w:rPr>
          <w:rFonts w:ascii="Georgia" w:hAnsi="Georgia" w:cstheme="minorHAnsi"/>
          <w:sz w:val="20"/>
          <w:lang w:val="ru-RU"/>
        </w:rPr>
        <w:t>перспективные протеины, в том числе из насекомых.</w:t>
      </w:r>
    </w:p>
    <w:p w:rsidR="001D30AC" w:rsidRPr="002B4DC4" w:rsidRDefault="001D30AC" w:rsidP="002B4DC4">
      <w:pPr>
        <w:spacing w:after="120"/>
        <w:ind w:firstLine="567"/>
        <w:jc w:val="both"/>
        <w:rPr>
          <w:rFonts w:ascii="Georgia" w:hAnsi="Georgia" w:cstheme="minorHAnsi"/>
          <w:sz w:val="20"/>
          <w:lang w:val="ru-RU"/>
        </w:rPr>
      </w:pPr>
      <w:r w:rsidRPr="002B4DC4">
        <w:rPr>
          <w:rFonts w:ascii="Georgia" w:hAnsi="Georgia" w:cstheme="minorHAnsi"/>
          <w:sz w:val="20"/>
          <w:lang w:val="ru-RU"/>
        </w:rPr>
        <w:t>В рамках Форума пройдет выставка</w:t>
      </w:r>
      <w:r w:rsidR="00CC075E" w:rsidRPr="002B4DC4">
        <w:rPr>
          <w:rFonts w:ascii="Georgia" w:hAnsi="Georgia" w:cstheme="minorHAnsi"/>
          <w:sz w:val="20"/>
          <w:lang w:val="ru-RU"/>
        </w:rPr>
        <w:t xml:space="preserve">. Свои </w:t>
      </w:r>
      <w:r w:rsidR="00414DCA" w:rsidRPr="002B4DC4">
        <w:rPr>
          <w:rFonts w:ascii="Georgia" w:hAnsi="Georgia" w:cstheme="minorHAnsi"/>
          <w:sz w:val="20"/>
          <w:lang w:val="ru-RU"/>
        </w:rPr>
        <w:t xml:space="preserve">экспозиции представят компании: </w:t>
      </w:r>
      <w:r w:rsidR="00855533" w:rsidRPr="002B4DC4">
        <w:rPr>
          <w:rFonts w:ascii="Georgia" w:hAnsi="Georgia" w:cstheme="minorHAnsi"/>
          <w:sz w:val="20"/>
          <w:lang w:val="ru-RU"/>
        </w:rPr>
        <w:t xml:space="preserve">Flottweg, </w:t>
      </w:r>
      <w:r w:rsidR="00CC075E" w:rsidRPr="002B4DC4">
        <w:rPr>
          <w:rFonts w:ascii="Georgia" w:hAnsi="Georgia" w:cstheme="minorHAnsi"/>
          <w:sz w:val="20"/>
          <w:lang w:val="ru-RU"/>
        </w:rPr>
        <w:t xml:space="preserve">Vogelbusch, Alfa-Laval, </w:t>
      </w:r>
      <w:r w:rsidR="00855533" w:rsidRPr="002B4DC4">
        <w:rPr>
          <w:rFonts w:ascii="Georgia" w:hAnsi="Georgia" w:cstheme="minorHAnsi"/>
          <w:sz w:val="20"/>
          <w:lang w:val="ru-RU"/>
        </w:rPr>
        <w:t xml:space="preserve">НПК «Экология», </w:t>
      </w:r>
      <w:r w:rsidR="00CC075E" w:rsidRPr="002B4DC4">
        <w:rPr>
          <w:rFonts w:ascii="Georgia" w:hAnsi="Georgia" w:cstheme="minorHAnsi"/>
          <w:sz w:val="20"/>
          <w:lang w:val="ru-RU"/>
        </w:rPr>
        <w:t>ГосНИИГенетика и другие.</w:t>
      </w:r>
    </w:p>
    <w:p w:rsidR="000F13B0" w:rsidRPr="002B4DC4" w:rsidRDefault="00E221F4" w:rsidP="002B4DC4">
      <w:pPr>
        <w:pStyle w:val="a4"/>
        <w:spacing w:before="0" w:beforeAutospacing="0" w:after="120" w:afterAutospacing="0" w:line="276" w:lineRule="auto"/>
        <w:rPr>
          <w:rFonts w:ascii="Georgia" w:hAnsi="Georgia" w:cstheme="minorHAnsi"/>
          <w:b/>
          <w:szCs w:val="22"/>
          <w:lang w:val="ru-RU"/>
        </w:rPr>
      </w:pPr>
      <w:r w:rsidRPr="002B4DC4">
        <w:rPr>
          <w:rFonts w:ascii="Georgia" w:hAnsi="Georgia" w:cstheme="minorHAnsi"/>
          <w:b/>
          <w:szCs w:val="22"/>
          <w:lang w:val="ru-RU"/>
        </w:rPr>
        <w:t>Д</w:t>
      </w:r>
      <w:r w:rsidR="00465736" w:rsidRPr="002B4DC4">
        <w:rPr>
          <w:rFonts w:ascii="Georgia" w:hAnsi="Georgia" w:cstheme="minorHAnsi"/>
          <w:b/>
          <w:szCs w:val="22"/>
          <w:lang w:val="ru-RU"/>
        </w:rPr>
        <w:t>опо</w:t>
      </w:r>
      <w:r w:rsidR="00480339" w:rsidRPr="002B4DC4">
        <w:rPr>
          <w:rFonts w:ascii="Georgia" w:hAnsi="Georgia" w:cstheme="minorHAnsi"/>
          <w:b/>
          <w:szCs w:val="22"/>
          <w:lang w:val="ru-RU"/>
        </w:rPr>
        <w:t>л</w:t>
      </w:r>
      <w:r w:rsidR="00465736" w:rsidRPr="002B4DC4">
        <w:rPr>
          <w:rFonts w:ascii="Georgia" w:hAnsi="Georgia" w:cstheme="minorHAnsi"/>
          <w:b/>
          <w:szCs w:val="22"/>
          <w:lang w:val="ru-RU"/>
        </w:rPr>
        <w:t>нительн</w:t>
      </w:r>
      <w:r w:rsidRPr="002B4DC4">
        <w:rPr>
          <w:rFonts w:ascii="Georgia" w:hAnsi="Georgia" w:cstheme="minorHAnsi"/>
          <w:b/>
          <w:szCs w:val="22"/>
          <w:lang w:val="ru-RU"/>
        </w:rPr>
        <w:t>ая</w:t>
      </w:r>
      <w:r w:rsidR="00465736" w:rsidRPr="002B4DC4">
        <w:rPr>
          <w:rFonts w:ascii="Georgia" w:hAnsi="Georgia" w:cstheme="minorHAnsi"/>
          <w:b/>
          <w:szCs w:val="22"/>
          <w:lang w:val="ru-RU"/>
        </w:rPr>
        <w:t xml:space="preserve"> информаци</w:t>
      </w:r>
      <w:r w:rsidRPr="002B4DC4">
        <w:rPr>
          <w:rFonts w:ascii="Georgia" w:hAnsi="Georgia" w:cstheme="minorHAnsi"/>
          <w:b/>
          <w:szCs w:val="22"/>
          <w:lang w:val="ru-RU"/>
        </w:rPr>
        <w:t>я о Форуме:</w:t>
      </w:r>
      <w:r w:rsidR="00AF6DC7" w:rsidRPr="002B4DC4">
        <w:rPr>
          <w:rFonts w:ascii="Georgia" w:hAnsi="Georgia" w:cstheme="minorHAnsi"/>
          <w:b/>
          <w:szCs w:val="22"/>
          <w:lang w:val="ru-RU"/>
        </w:rPr>
        <w:t xml:space="preserve"> </w:t>
      </w:r>
      <w:hyperlink r:id="rId11" w:history="1">
        <w:r w:rsidR="000D27B7" w:rsidRPr="002B4DC4">
          <w:rPr>
            <w:rStyle w:val="a3"/>
            <w:rFonts w:ascii="Georgia" w:hAnsi="Georgia" w:cstheme="minorHAnsi"/>
            <w:b/>
            <w:szCs w:val="22"/>
          </w:rPr>
          <w:t>www</w:t>
        </w:r>
        <w:r w:rsidR="000D27B7" w:rsidRPr="002B4DC4">
          <w:rPr>
            <w:rStyle w:val="a3"/>
            <w:rFonts w:ascii="Georgia" w:hAnsi="Georgia" w:cstheme="minorHAnsi"/>
            <w:b/>
            <w:szCs w:val="22"/>
            <w:lang w:val="ru-RU"/>
          </w:rPr>
          <w:t>.</w:t>
        </w:r>
        <w:r w:rsidR="000D27B7" w:rsidRPr="002B4DC4">
          <w:rPr>
            <w:rStyle w:val="a3"/>
            <w:rFonts w:ascii="Georgia" w:hAnsi="Georgia" w:cstheme="minorHAnsi"/>
            <w:b/>
            <w:szCs w:val="22"/>
          </w:rPr>
          <w:t>proteintek</w:t>
        </w:r>
        <w:r w:rsidR="000D27B7" w:rsidRPr="002B4DC4">
          <w:rPr>
            <w:rStyle w:val="a3"/>
            <w:rFonts w:ascii="Georgia" w:hAnsi="Georgia" w:cstheme="minorHAnsi"/>
            <w:b/>
            <w:szCs w:val="22"/>
            <w:lang w:val="ru-RU"/>
          </w:rPr>
          <w:t>.</w:t>
        </w:r>
        <w:r w:rsidR="000D27B7" w:rsidRPr="002B4DC4">
          <w:rPr>
            <w:rStyle w:val="a3"/>
            <w:rFonts w:ascii="Georgia" w:hAnsi="Georgia" w:cstheme="minorHAnsi"/>
            <w:b/>
            <w:szCs w:val="22"/>
          </w:rPr>
          <w:t>ru</w:t>
        </w:r>
      </w:hyperlink>
      <w:r w:rsidR="000D27B7" w:rsidRPr="002B4DC4">
        <w:rPr>
          <w:rFonts w:ascii="Georgia" w:hAnsi="Georgia" w:cstheme="minorHAnsi"/>
          <w:b/>
          <w:szCs w:val="22"/>
          <w:lang w:val="ru-RU"/>
        </w:rPr>
        <w:t xml:space="preserve">, </w:t>
      </w:r>
      <w:hyperlink r:id="rId12" w:history="1">
        <w:r w:rsidR="000D27B7" w:rsidRPr="002B4DC4">
          <w:rPr>
            <w:rStyle w:val="a3"/>
            <w:rFonts w:ascii="Georgia" w:hAnsi="Georgia" w:cstheme="minorHAnsi"/>
            <w:b/>
            <w:szCs w:val="22"/>
            <w:lang w:val="en-GB"/>
          </w:rPr>
          <w:t>www</w:t>
        </w:r>
        <w:r w:rsidR="000D27B7" w:rsidRPr="002B4DC4">
          <w:rPr>
            <w:rStyle w:val="a3"/>
            <w:rFonts w:ascii="Georgia" w:hAnsi="Georgia" w:cstheme="minorHAnsi"/>
            <w:b/>
            <w:szCs w:val="22"/>
            <w:lang w:val="ru-RU"/>
          </w:rPr>
          <w:t>.</w:t>
        </w:r>
        <w:r w:rsidR="000D27B7" w:rsidRPr="002B4DC4">
          <w:rPr>
            <w:rStyle w:val="a3"/>
            <w:rFonts w:ascii="Georgia" w:hAnsi="Georgia" w:cstheme="minorHAnsi"/>
            <w:b/>
            <w:szCs w:val="22"/>
            <w:lang w:val="en-GB"/>
          </w:rPr>
          <w:t>proprotein</w:t>
        </w:r>
        <w:r w:rsidR="000D27B7" w:rsidRPr="002B4DC4">
          <w:rPr>
            <w:rStyle w:val="a3"/>
            <w:rFonts w:ascii="Georgia" w:hAnsi="Georgia" w:cstheme="minorHAnsi"/>
            <w:b/>
            <w:szCs w:val="22"/>
            <w:lang w:val="ru-RU"/>
          </w:rPr>
          <w:t>.</w:t>
        </w:r>
        <w:r w:rsidR="000D27B7" w:rsidRPr="002B4DC4">
          <w:rPr>
            <w:rStyle w:val="a3"/>
            <w:rFonts w:ascii="Georgia" w:hAnsi="Georgia" w:cstheme="minorHAnsi"/>
            <w:b/>
            <w:szCs w:val="22"/>
            <w:lang w:val="en-GB"/>
          </w:rPr>
          <w:t>org</w:t>
        </w:r>
      </w:hyperlink>
      <w:r w:rsidR="000D27B7" w:rsidRPr="002B4DC4">
        <w:rPr>
          <w:rFonts w:ascii="Georgia" w:hAnsi="Georgia" w:cstheme="minorHAnsi"/>
          <w:b/>
          <w:szCs w:val="22"/>
          <w:lang w:val="ru-RU"/>
        </w:rPr>
        <w:t xml:space="preserve"> </w:t>
      </w:r>
      <w:r w:rsidR="000F13B0" w:rsidRPr="002B4DC4">
        <w:rPr>
          <w:rFonts w:ascii="Georgia" w:hAnsi="Georgia" w:cstheme="minorHAnsi"/>
          <w:b/>
          <w:szCs w:val="22"/>
          <w:lang w:val="ru-RU"/>
        </w:rPr>
        <w:t xml:space="preserve"> </w:t>
      </w:r>
    </w:p>
    <w:p w:rsidR="00C33F6C" w:rsidRPr="002B4DC4" w:rsidRDefault="00465736" w:rsidP="002B4DC4">
      <w:pPr>
        <w:autoSpaceDE w:val="0"/>
        <w:autoSpaceDN w:val="0"/>
        <w:adjustRightInd w:val="0"/>
        <w:spacing w:after="120"/>
        <w:jc w:val="both"/>
        <w:rPr>
          <w:rFonts w:ascii="Georgia" w:hAnsi="Georgia" w:cstheme="minorHAnsi"/>
          <w:i/>
          <w:iCs/>
          <w:sz w:val="20"/>
          <w:lang w:val="ru-RU"/>
        </w:rPr>
      </w:pPr>
      <w:r w:rsidRPr="002B4DC4">
        <w:rPr>
          <w:rFonts w:ascii="Georgia" w:hAnsi="Georgia" w:cstheme="minorHAnsi"/>
          <w:b/>
          <w:sz w:val="20"/>
          <w:lang w:val="ru-RU"/>
        </w:rPr>
        <w:t>Об Ассоциации</w:t>
      </w:r>
      <w:r w:rsidRPr="002B4DC4">
        <w:rPr>
          <w:rFonts w:ascii="Georgia" w:hAnsi="Georgia" w:cstheme="minorHAnsi"/>
          <w:sz w:val="20"/>
          <w:lang w:val="ru-RU"/>
        </w:rPr>
        <w:t>:</w:t>
      </w:r>
      <w:r w:rsidR="0010118B" w:rsidRPr="002B4DC4">
        <w:rPr>
          <w:rFonts w:ascii="Georgia" w:hAnsi="Georgia" w:cstheme="minorHAnsi"/>
          <w:sz w:val="20"/>
          <w:lang w:val="ru-RU"/>
        </w:rPr>
        <w:t xml:space="preserve"> </w:t>
      </w:r>
      <w:r w:rsidR="000F13B0" w:rsidRPr="002B4DC4">
        <w:rPr>
          <w:rFonts w:ascii="Georgia" w:hAnsi="Georgia" w:cstheme="minorHAnsi"/>
          <w:sz w:val="20"/>
          <w:lang w:val="ru-RU"/>
        </w:rPr>
        <w:t>Российская Биотопливная Ассоциация (РБА)</w:t>
      </w:r>
      <w:r w:rsidR="003D59CA" w:rsidRPr="002B4DC4">
        <w:rPr>
          <w:rFonts w:ascii="Georgia" w:hAnsi="Georgia" w:cstheme="minorHAnsi"/>
          <w:sz w:val="20"/>
          <w:lang w:val="ru-RU"/>
        </w:rPr>
        <w:t xml:space="preserve"> </w:t>
      </w:r>
      <w:r w:rsidR="000F13B0" w:rsidRPr="002B4DC4">
        <w:rPr>
          <w:rFonts w:ascii="Georgia" w:hAnsi="Georgia" w:cstheme="minorHAnsi"/>
          <w:sz w:val="20"/>
          <w:lang w:val="ru-RU"/>
        </w:rPr>
        <w:t xml:space="preserve">объединяет </w:t>
      </w:r>
      <w:r w:rsidR="0098204F" w:rsidRPr="002B4DC4">
        <w:rPr>
          <w:rFonts w:ascii="Georgia" w:hAnsi="Georgia" w:cstheme="minorHAnsi"/>
          <w:sz w:val="20"/>
          <w:lang w:val="ru-RU"/>
        </w:rPr>
        <w:t xml:space="preserve">участников отрасли </w:t>
      </w:r>
      <w:r w:rsidR="00DE60F1" w:rsidRPr="002B4DC4">
        <w:rPr>
          <w:rFonts w:ascii="Georgia" w:hAnsi="Georgia" w:cstheme="minorHAnsi"/>
          <w:sz w:val="20"/>
          <w:lang w:val="ru-RU"/>
        </w:rPr>
        <w:t>топлив</w:t>
      </w:r>
      <w:r w:rsidR="00855533" w:rsidRPr="002B4DC4">
        <w:rPr>
          <w:rFonts w:ascii="Georgia" w:hAnsi="Georgia" w:cstheme="minorHAnsi"/>
          <w:sz w:val="20"/>
          <w:lang w:val="ru-RU"/>
        </w:rPr>
        <w:t xml:space="preserve"> и </w:t>
      </w:r>
      <w:r w:rsidR="000A39D5">
        <w:rPr>
          <w:rFonts w:ascii="Georgia" w:hAnsi="Georgia" w:cstheme="minorHAnsi"/>
          <w:sz w:val="20"/>
          <w:lang w:val="ru-RU"/>
        </w:rPr>
        <w:t>химии</w:t>
      </w:r>
      <w:bookmarkStart w:id="0" w:name="_GoBack"/>
      <w:bookmarkEnd w:id="0"/>
      <w:r w:rsidR="00DE60F1" w:rsidRPr="002B4DC4">
        <w:rPr>
          <w:rFonts w:ascii="Georgia" w:hAnsi="Georgia" w:cstheme="minorHAnsi"/>
          <w:sz w:val="20"/>
          <w:lang w:val="ru-RU"/>
        </w:rPr>
        <w:t xml:space="preserve"> </w:t>
      </w:r>
      <w:r w:rsidR="00855533" w:rsidRPr="002B4DC4">
        <w:rPr>
          <w:rFonts w:ascii="Georgia" w:hAnsi="Georgia" w:cstheme="minorHAnsi"/>
          <w:sz w:val="20"/>
          <w:lang w:val="ru-RU"/>
        </w:rPr>
        <w:t xml:space="preserve">из возобновляемого сырья </w:t>
      </w:r>
      <w:r w:rsidR="000F13B0" w:rsidRPr="002B4DC4">
        <w:rPr>
          <w:rFonts w:ascii="Georgia" w:hAnsi="Georgia" w:cstheme="minorHAnsi"/>
          <w:sz w:val="20"/>
          <w:lang w:val="ru-RU"/>
        </w:rPr>
        <w:t>в России. Главная цель РБА –</w:t>
      </w:r>
      <w:r w:rsidR="00714B2B" w:rsidRPr="002B4DC4">
        <w:rPr>
          <w:rFonts w:ascii="Georgia" w:hAnsi="Georgia" w:cstheme="minorHAnsi"/>
          <w:sz w:val="20"/>
          <w:lang w:val="ru-RU"/>
        </w:rPr>
        <w:t xml:space="preserve"> </w:t>
      </w:r>
      <w:r w:rsidR="000F13B0" w:rsidRPr="002B4DC4">
        <w:rPr>
          <w:rFonts w:ascii="Georgia" w:hAnsi="Georgia" w:cstheme="minorHAnsi"/>
          <w:sz w:val="20"/>
          <w:lang w:val="ru-RU"/>
        </w:rPr>
        <w:t>обеспечить наилучшие законодательные, коммерческие и другие условия для р</w:t>
      </w:r>
      <w:r w:rsidR="009C3843" w:rsidRPr="002B4DC4">
        <w:rPr>
          <w:rFonts w:ascii="Georgia" w:hAnsi="Georgia" w:cstheme="minorHAnsi"/>
          <w:sz w:val="20"/>
          <w:lang w:val="ru-RU"/>
        </w:rPr>
        <w:t xml:space="preserve">оста отрасли </w:t>
      </w:r>
      <w:r w:rsidR="00DE60F1" w:rsidRPr="002B4DC4">
        <w:rPr>
          <w:rFonts w:ascii="Georgia" w:hAnsi="Georgia" w:cstheme="minorHAnsi"/>
          <w:sz w:val="20"/>
          <w:lang w:val="ru-RU"/>
        </w:rPr>
        <w:t xml:space="preserve">промышленных биотехнологий </w:t>
      </w:r>
      <w:r w:rsidR="000F13B0" w:rsidRPr="002B4DC4">
        <w:rPr>
          <w:rFonts w:ascii="Georgia" w:hAnsi="Georgia" w:cstheme="minorHAnsi"/>
          <w:sz w:val="20"/>
          <w:lang w:val="ru-RU"/>
        </w:rPr>
        <w:t xml:space="preserve">в России. </w:t>
      </w:r>
      <w:r w:rsidR="00480339" w:rsidRPr="002B4DC4">
        <w:rPr>
          <w:rFonts w:ascii="Georgia" w:hAnsi="Georgia" w:cstheme="minorHAnsi"/>
          <w:sz w:val="20"/>
          <w:lang w:val="ru-RU"/>
        </w:rPr>
        <w:t xml:space="preserve">Контакты: </w:t>
      </w:r>
      <w:r w:rsidRPr="002B4DC4">
        <w:rPr>
          <w:rFonts w:ascii="Georgia" w:hAnsi="Georgia" w:cstheme="minorHAnsi"/>
          <w:sz w:val="20"/>
          <w:lang w:val="ru-RU"/>
        </w:rPr>
        <w:t xml:space="preserve">+7 (495) 585-5167 или </w:t>
      </w:r>
      <w:hyperlink r:id="rId13" w:history="1">
        <w:r w:rsidRPr="002B4DC4">
          <w:rPr>
            <w:rFonts w:ascii="Georgia" w:hAnsi="Georgia" w:cstheme="minorHAnsi"/>
            <w:sz w:val="20"/>
          </w:rPr>
          <w:t>www</w:t>
        </w:r>
        <w:r w:rsidRPr="002B4DC4">
          <w:rPr>
            <w:rFonts w:ascii="Georgia" w:hAnsi="Georgia" w:cstheme="minorHAnsi"/>
            <w:sz w:val="20"/>
            <w:lang w:val="ru-RU"/>
          </w:rPr>
          <w:t>.</w:t>
        </w:r>
        <w:r w:rsidRPr="002B4DC4">
          <w:rPr>
            <w:rFonts w:ascii="Georgia" w:hAnsi="Georgia" w:cstheme="minorHAnsi"/>
            <w:sz w:val="20"/>
          </w:rPr>
          <w:t>biotoplivo</w:t>
        </w:r>
        <w:r w:rsidRPr="002B4DC4">
          <w:rPr>
            <w:rFonts w:ascii="Georgia" w:hAnsi="Georgia" w:cstheme="minorHAnsi"/>
            <w:sz w:val="20"/>
            <w:lang w:val="ru-RU"/>
          </w:rPr>
          <w:t>.</w:t>
        </w:r>
        <w:r w:rsidRPr="002B4DC4">
          <w:rPr>
            <w:rFonts w:ascii="Georgia" w:hAnsi="Georgia" w:cstheme="minorHAnsi"/>
            <w:sz w:val="20"/>
          </w:rPr>
          <w:t>ru</w:t>
        </w:r>
      </w:hyperlink>
      <w:r w:rsidR="001F0FCF" w:rsidRPr="002B4DC4">
        <w:rPr>
          <w:rFonts w:ascii="Georgia" w:hAnsi="Georgia" w:cstheme="minorHAnsi"/>
          <w:sz w:val="20"/>
          <w:lang w:val="ru-RU"/>
        </w:rPr>
        <w:t xml:space="preserve">  </w:t>
      </w:r>
    </w:p>
    <w:sectPr w:rsidR="00C33F6C" w:rsidRPr="002B4DC4" w:rsidSect="002B4DC4">
      <w:pgSz w:w="11909" w:h="16834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CF" w:rsidRDefault="00D079CF">
      <w:r>
        <w:separator/>
      </w:r>
    </w:p>
  </w:endnote>
  <w:endnote w:type="continuationSeparator" w:id="0">
    <w:p w:rsidR="00D079CF" w:rsidRDefault="00D0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CF" w:rsidRDefault="00D079CF">
      <w:r>
        <w:separator/>
      </w:r>
    </w:p>
  </w:footnote>
  <w:footnote w:type="continuationSeparator" w:id="0">
    <w:p w:rsidR="00D079CF" w:rsidRDefault="00D0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FEB"/>
    <w:multiLevelType w:val="hybridMultilevel"/>
    <w:tmpl w:val="73DE6B9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D95"/>
    <w:multiLevelType w:val="multilevel"/>
    <w:tmpl w:val="2BD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4363"/>
    <w:multiLevelType w:val="hybridMultilevel"/>
    <w:tmpl w:val="E61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3E3"/>
    <w:multiLevelType w:val="hybridMultilevel"/>
    <w:tmpl w:val="D98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186"/>
    <w:multiLevelType w:val="hybridMultilevel"/>
    <w:tmpl w:val="D07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265"/>
    <w:multiLevelType w:val="hybridMultilevel"/>
    <w:tmpl w:val="42D2CF44"/>
    <w:lvl w:ilvl="0" w:tplc="ABE8985A">
      <w:start w:val="2"/>
      <w:numFmt w:val="bullet"/>
      <w:lvlText w:val="•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87242"/>
    <w:multiLevelType w:val="multilevel"/>
    <w:tmpl w:val="5F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F1A14"/>
    <w:multiLevelType w:val="hybridMultilevel"/>
    <w:tmpl w:val="35D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A7CFD"/>
    <w:multiLevelType w:val="hybridMultilevel"/>
    <w:tmpl w:val="B52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9"/>
    <w:rsid w:val="000359DD"/>
    <w:rsid w:val="00041324"/>
    <w:rsid w:val="0008717A"/>
    <w:rsid w:val="000A39D5"/>
    <w:rsid w:val="000A4C98"/>
    <w:rsid w:val="000D27B7"/>
    <w:rsid w:val="000F13B0"/>
    <w:rsid w:val="0010118B"/>
    <w:rsid w:val="00103265"/>
    <w:rsid w:val="00142E63"/>
    <w:rsid w:val="001A61DE"/>
    <w:rsid w:val="001B3268"/>
    <w:rsid w:val="001B3E08"/>
    <w:rsid w:val="001D03D0"/>
    <w:rsid w:val="001D30AC"/>
    <w:rsid w:val="001E52D5"/>
    <w:rsid w:val="001F0FCF"/>
    <w:rsid w:val="001F1737"/>
    <w:rsid w:val="00207B7F"/>
    <w:rsid w:val="00214616"/>
    <w:rsid w:val="002517EE"/>
    <w:rsid w:val="00296B72"/>
    <w:rsid w:val="002A1F32"/>
    <w:rsid w:val="002A5D62"/>
    <w:rsid w:val="002B4DC4"/>
    <w:rsid w:val="002B6D4F"/>
    <w:rsid w:val="002F37E8"/>
    <w:rsid w:val="003276D1"/>
    <w:rsid w:val="00332A35"/>
    <w:rsid w:val="003739CC"/>
    <w:rsid w:val="00375F66"/>
    <w:rsid w:val="003A4F42"/>
    <w:rsid w:val="003C2AED"/>
    <w:rsid w:val="003D59CA"/>
    <w:rsid w:val="003D7647"/>
    <w:rsid w:val="003F3358"/>
    <w:rsid w:val="003F5323"/>
    <w:rsid w:val="00414DCA"/>
    <w:rsid w:val="00465736"/>
    <w:rsid w:val="004725C5"/>
    <w:rsid w:val="00480339"/>
    <w:rsid w:val="004A7CC1"/>
    <w:rsid w:val="004C7200"/>
    <w:rsid w:val="004F0FAB"/>
    <w:rsid w:val="004F411A"/>
    <w:rsid w:val="004F5D94"/>
    <w:rsid w:val="005073DA"/>
    <w:rsid w:val="00534446"/>
    <w:rsid w:val="0054132A"/>
    <w:rsid w:val="005926E9"/>
    <w:rsid w:val="0059526D"/>
    <w:rsid w:val="0059675C"/>
    <w:rsid w:val="005A1339"/>
    <w:rsid w:val="005A7EFD"/>
    <w:rsid w:val="005B0061"/>
    <w:rsid w:val="005B1B8D"/>
    <w:rsid w:val="005C4910"/>
    <w:rsid w:val="005D036D"/>
    <w:rsid w:val="00603001"/>
    <w:rsid w:val="00643FF4"/>
    <w:rsid w:val="006633ED"/>
    <w:rsid w:val="00672130"/>
    <w:rsid w:val="0068285E"/>
    <w:rsid w:val="006C6930"/>
    <w:rsid w:val="006D74B5"/>
    <w:rsid w:val="006E1A30"/>
    <w:rsid w:val="006F1A66"/>
    <w:rsid w:val="006F635D"/>
    <w:rsid w:val="00714B2B"/>
    <w:rsid w:val="00724065"/>
    <w:rsid w:val="007358A0"/>
    <w:rsid w:val="007508B0"/>
    <w:rsid w:val="00770EFF"/>
    <w:rsid w:val="007775B3"/>
    <w:rsid w:val="00785C7C"/>
    <w:rsid w:val="00791045"/>
    <w:rsid w:val="00793FF3"/>
    <w:rsid w:val="007A71B4"/>
    <w:rsid w:val="007B42FE"/>
    <w:rsid w:val="007B4513"/>
    <w:rsid w:val="007F1DE9"/>
    <w:rsid w:val="007F7900"/>
    <w:rsid w:val="0080596F"/>
    <w:rsid w:val="00832D00"/>
    <w:rsid w:val="0083624E"/>
    <w:rsid w:val="00846193"/>
    <w:rsid w:val="00855533"/>
    <w:rsid w:val="0087172F"/>
    <w:rsid w:val="008A43FF"/>
    <w:rsid w:val="008B04C3"/>
    <w:rsid w:val="008E1597"/>
    <w:rsid w:val="008F6AFC"/>
    <w:rsid w:val="00905504"/>
    <w:rsid w:val="00921512"/>
    <w:rsid w:val="009227F2"/>
    <w:rsid w:val="00943334"/>
    <w:rsid w:val="00964F3E"/>
    <w:rsid w:val="00977EC5"/>
    <w:rsid w:val="0098204F"/>
    <w:rsid w:val="0099698F"/>
    <w:rsid w:val="009C3843"/>
    <w:rsid w:val="009D5DBA"/>
    <w:rsid w:val="00A05E9B"/>
    <w:rsid w:val="00A422E8"/>
    <w:rsid w:val="00A4291D"/>
    <w:rsid w:val="00A4329C"/>
    <w:rsid w:val="00A67A69"/>
    <w:rsid w:val="00AA7EFE"/>
    <w:rsid w:val="00AC3D4C"/>
    <w:rsid w:val="00AF5FA6"/>
    <w:rsid w:val="00AF6DC7"/>
    <w:rsid w:val="00B140C6"/>
    <w:rsid w:val="00B17810"/>
    <w:rsid w:val="00B2186C"/>
    <w:rsid w:val="00B47E95"/>
    <w:rsid w:val="00B54D30"/>
    <w:rsid w:val="00B70186"/>
    <w:rsid w:val="00BC1DC9"/>
    <w:rsid w:val="00C33F6C"/>
    <w:rsid w:val="00C42FF7"/>
    <w:rsid w:val="00C44C48"/>
    <w:rsid w:val="00C457C5"/>
    <w:rsid w:val="00C77084"/>
    <w:rsid w:val="00CC075E"/>
    <w:rsid w:val="00CE5B64"/>
    <w:rsid w:val="00D079CF"/>
    <w:rsid w:val="00D21E0F"/>
    <w:rsid w:val="00D30C12"/>
    <w:rsid w:val="00D363AC"/>
    <w:rsid w:val="00D365EE"/>
    <w:rsid w:val="00D7519E"/>
    <w:rsid w:val="00D84F78"/>
    <w:rsid w:val="00D87576"/>
    <w:rsid w:val="00DE17D9"/>
    <w:rsid w:val="00DE60F1"/>
    <w:rsid w:val="00E12E75"/>
    <w:rsid w:val="00E15C24"/>
    <w:rsid w:val="00E17E26"/>
    <w:rsid w:val="00E221F4"/>
    <w:rsid w:val="00E23E84"/>
    <w:rsid w:val="00E26029"/>
    <w:rsid w:val="00E2619E"/>
    <w:rsid w:val="00E27234"/>
    <w:rsid w:val="00E750F3"/>
    <w:rsid w:val="00E87394"/>
    <w:rsid w:val="00E96AF8"/>
    <w:rsid w:val="00EA0727"/>
    <w:rsid w:val="00EC0691"/>
    <w:rsid w:val="00EF0104"/>
    <w:rsid w:val="00F25CF2"/>
    <w:rsid w:val="00F578E8"/>
    <w:rsid w:val="00F63302"/>
    <w:rsid w:val="00F64655"/>
    <w:rsid w:val="00FC34FE"/>
    <w:rsid w:val="00FF49F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5501"/>
  <w15:docId w15:val="{F7624BE6-3687-429D-8E0D-2E76B492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a5">
    <w:name w:val="Balloon Text"/>
    <w:basedOn w:val="a"/>
    <w:semiHidden/>
    <w:rsid w:val="003D59C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803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80339"/>
    <w:pPr>
      <w:tabs>
        <w:tab w:val="center" w:pos="4677"/>
        <w:tab w:val="right" w:pos="9355"/>
      </w:tabs>
    </w:pPr>
  </w:style>
  <w:style w:type="character" w:styleId="a8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a0"/>
    <w:rsid w:val="00EC0691"/>
  </w:style>
  <w:style w:type="paragraph" w:styleId="a9">
    <w:name w:val="List Paragraph"/>
    <w:basedOn w:val="a"/>
    <w:uiPriority w:val="34"/>
    <w:qFormat/>
    <w:rsid w:val="00E23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iotopli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prote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teinte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topli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4ED6-811F-4303-947C-4096B0B1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БИОТОПЛИВНАЯ АССОЦИАЦИЯ ПРОВОДИТ ТРЕТИЙ В РОССИИ И</vt:lpstr>
      <vt:lpstr>РОССИЙСКАЯ БИОТОПЛИВНАЯ АССОЦИАЦИЯ ПРОВОДИТ ТРЕТИЙ В РОССИИ И</vt:lpstr>
    </vt:vector>
  </TitlesOfParts>
  <Company/>
  <LinksUpToDate>false</LinksUpToDate>
  <CharactersWithSpaces>3312</CharactersWithSpaces>
  <SharedDoc>false</SharedDoc>
  <HLinks>
    <vt:vector size="12" baseType="variant"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БИОТОПЛИВНАЯ АССОЦИАЦИЯ ПРОВОДИТ ТРЕТИЙ В РОССИИ И</dc:title>
  <dc:creator>Alex</dc:creator>
  <cp:lastModifiedBy>ACER</cp:lastModifiedBy>
  <cp:revision>6</cp:revision>
  <cp:lastPrinted>2009-11-08T17:34:00Z</cp:lastPrinted>
  <dcterms:created xsi:type="dcterms:W3CDTF">2018-05-04T19:33:00Z</dcterms:created>
  <dcterms:modified xsi:type="dcterms:W3CDTF">2019-05-20T09:06:00Z</dcterms:modified>
</cp:coreProperties>
</file>